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color w:val="20124d"/>
          <w:sz w:val="22"/>
          <w:szCs w:val="22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b w:val="0"/>
          <w:bCs w:val="0"/>
          <w:color w:val="20124d"/>
          <w:sz w:val="22"/>
          <w:szCs w:val="22"/>
        </w:rPr>
        <w:drawing>
          <wp:inline distB="114300" distT="114300" distL="114300" distR="114300">
            <wp:extent cx="4410075" cy="12001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00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rPr>
          <w:color w:val="20124d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u w:val="none"/>
          <w:rtl w:val="0"/>
        </w:rPr>
        <w:t xml:space="preserve">Fire Safety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ClubsComplete™ is committed to providing a safe and secure environment for all children, parents, staff, and visitors. Fire safety is a core part of our safeguarding responsibilities, and we work closely with each host venue to ensure that all evacuation procedures are understood, appropriate, and consistently followed.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suvee9nq70jl" w:id="1"/>
      <w:bookmarkEnd w:id="1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Use of Venue Fire Evacuation Plans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As we operate within schools and community venues, we obtain a copy of the venue’s fire evacuation plan before delivering any service. The Manager of the setting ensures that: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venue’s evacuation plan is fully understood by staff.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All staff follow the venue’s procedures without exception.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Evacuation routes and assembly points are known and accessible.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osv4agcw0xh7" w:id="2"/>
      <w:bookmarkEnd w:id="2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Roles and Responsibilities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Manager is the designated responsible person for fire safety during all ClubsComplete™ sessions. Their responsibilities include: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Leading and coordinating evacuations.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Ensuring the register is taken outside and headcounts are completed.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Overseeing the safe exit of all children, staff, and visitors.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Contacting emergency services if required.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Ensuring any issues identified during drills or evacuations are addressed.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8lbfmnw5kxo" w:id="3"/>
      <w:bookmarkEnd w:id="3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Staff Training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New staff are briefed on the venue’s evacuation plan before working with children.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Staff are required to follow the site‑specific evacuation plan at all times.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cue4jf9euyzn" w:id="4"/>
      <w:bookmarkEnd w:id="4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Fire Drills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To ensure preparedness: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One fire drill is completed each term at every setting.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Planned drills are coordinated with the venue to avoid unnecessary emergency service responses.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Drills are carried out during normal session times so children understand what to do.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jaqzk7pik7vu" w:id="5"/>
      <w:bookmarkEnd w:id="5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Evacuation Debriefs and Record‑Keeping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Following any evacuation — planned or unplanned — the Manager conducts a debrief to review: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effectiveness of the evacuation.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Any delays, concerns, or hazards encountered.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Any required updates to practice or communication.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All fire drills and debriefs are logged in the Ofsted manual in line with regulatory expectations.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sywwbpu8i4ge" w:id="6"/>
      <w:bookmarkEnd w:id="6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Communication With Parents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For routine fire drills, parents are informed verbally upon collection.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In the event of a real emergency evacuation, parents are contacted by phone as soon as it is safe and appropriate to do so.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luhk3w73xvsm" w:id="7"/>
      <w:bookmarkEnd w:id="7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Fire Prevention Measures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Daily risk assessments include checks to ensure: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Fire exits and escape routes remain clear.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Electrical equipment is used safely and any concerns are reported.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No hazards are present that could increase fire risk.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Staff are aware of any venue‑specific restrictions (e.g., use of heaters or cooking equipment).</w:t>
      </w:r>
    </w:p>
    <w:p w:rsidR="00000000" w:rsidDel="00000000" w:rsidP="00000000" w:rsidRDefault="00000000" w:rsidRPr="00000000" w14:paraId="00000028">
      <w:pPr>
        <w:pageBreakBefore w:val="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b w:val="1"/>
          <w:bCs w:val="1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Last reviewed: January 2026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Next reviewed : January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120" w:lineRule="auto"/>
      <w:jc w:val="center"/>
    </w:pPr>
    <w:rPr>
      <w:rFonts w:ascii="Arial" w:cs="Arial" w:eastAsia="Arial" w:hAnsi="Arial"/>
      <w:b w:val="1"/>
      <w:bCs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