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20124d"/>
        </w:rPr>
      </w:pP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jc w:val="center"/>
        <w:rPr>
          <w:b w:val="1"/>
          <w:bCs w:val="1"/>
          <w:color w:val="20124d"/>
        </w:rPr>
      </w:pPr>
      <w:r w:rsidDel="00000000" w:rsidR="00000000" w:rsidRPr="00000000">
        <w:rPr>
          <w:b w:val="1"/>
          <w:bCs w:val="1"/>
          <w:color w:val="20124d"/>
          <w:rtl w:val="0"/>
        </w:rPr>
        <w:t xml:space="preserve">Workplace Harassment Policy</w:t>
      </w:r>
    </w:p>
    <w:p w:rsidR="00000000" w:rsidDel="00000000" w:rsidP="00000000" w:rsidRDefault="00000000" w:rsidRPr="00000000" w14:paraId="0000000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3plstqo1l1ec" w:id="0"/>
      <w:bookmarkEnd w:id="0"/>
      <w:r w:rsidDel="00000000" w:rsidR="00000000" w:rsidRPr="00000000">
        <w:rPr>
          <w:b w:val="1"/>
          <w:bCs w:val="1"/>
          <w:color w:val="20124d"/>
          <w:sz w:val="22"/>
          <w:szCs w:val="22"/>
          <w:rtl w:val="0"/>
        </w:rPr>
        <w:t xml:space="preserve">Purpose</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is committed to providing a safe, respectful, and inclusive working environment for all employees. This policy outlines our responsibilities and procedures for preventing, identifying, and responding to harassment in line with the Worker Protection  Act 2023 (Amendment of Equality Act 2010).</w:t>
      </w:r>
    </w:p>
    <w:p w:rsidR="00000000" w:rsidDel="00000000" w:rsidP="00000000" w:rsidRDefault="00000000" w:rsidRPr="00000000" w14:paraId="0000000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krbhjve8l14c" w:id="1"/>
      <w:bookmarkEnd w:id="1"/>
      <w:r w:rsidDel="00000000" w:rsidR="00000000" w:rsidRPr="00000000">
        <w:rPr>
          <w:b w:val="1"/>
          <w:bCs w:val="1"/>
          <w:color w:val="20124d"/>
          <w:sz w:val="22"/>
          <w:szCs w:val="22"/>
          <w:rtl w:val="0"/>
        </w:rPr>
        <w:t xml:space="preserve">Scope</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This policy applies to all employees, contractors, and third parties, including schools and their staff, and covers all work‑related activities, whether on‑site, off‑site, or during work‑related events.</w:t>
      </w:r>
    </w:p>
    <w:p w:rsidR="00000000" w:rsidDel="00000000" w:rsidP="00000000" w:rsidRDefault="00000000" w:rsidRPr="00000000" w14:paraId="0000000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kuspgcrr8t58" w:id="2"/>
      <w:bookmarkEnd w:id="2"/>
      <w:r w:rsidDel="00000000" w:rsidR="00000000" w:rsidRPr="00000000">
        <w:rPr>
          <w:b w:val="1"/>
          <w:bCs w:val="1"/>
          <w:color w:val="20124d"/>
          <w:sz w:val="22"/>
          <w:szCs w:val="22"/>
          <w:rtl w:val="0"/>
        </w:rPr>
        <w:t xml:space="preserve">Definition of Harassment</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Harassment is defined as unwanted conduct related to a relevant protected characteristic that has the purpose or effect of:</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Violating an individual’s dignity</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Creating an intimidating, hostile, degrading, humiliating, or offensive environment</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Protected characteristics include age, disability, gender reassignment, marriage and civil partnership, pregnancy and maternity, race, religion or belief, sex, and sexual orientation.</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Harassment may be verbal, physical, visual, or sexual in nature. Examples include:</w:t>
      </w:r>
    </w:p>
    <w:p w:rsidR="00000000" w:rsidDel="00000000" w:rsidP="00000000" w:rsidRDefault="00000000" w:rsidRPr="00000000" w14:paraId="0000000E">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Derogatory or threatening language</w:t>
      </w:r>
    </w:p>
    <w:p w:rsidR="00000000" w:rsidDel="00000000" w:rsidP="00000000" w:rsidRDefault="00000000" w:rsidRPr="00000000" w14:paraId="0000000F">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Unwanted physical contact or intimidating behaviour</w:t>
      </w:r>
    </w:p>
    <w:p w:rsidR="00000000" w:rsidDel="00000000" w:rsidP="00000000" w:rsidRDefault="00000000" w:rsidRPr="00000000" w14:paraId="00000010">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Degrading gestures, eye‑rolling, tutting, or inappropriate images/messages</w:t>
      </w:r>
    </w:p>
    <w:p w:rsidR="00000000" w:rsidDel="00000000" w:rsidP="00000000" w:rsidRDefault="00000000" w:rsidRPr="00000000" w14:paraId="00000011">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Unwanted sexual advances or inappropriate invitations</w:t>
      </w:r>
    </w:p>
    <w:p w:rsidR="00000000" w:rsidDel="00000000" w:rsidP="00000000" w:rsidRDefault="00000000" w:rsidRPr="00000000" w14:paraId="00000012">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1nz2id50rt0k" w:id="3"/>
      <w:bookmarkEnd w:id="3"/>
      <w:r w:rsidDel="00000000" w:rsidR="00000000" w:rsidRPr="00000000">
        <w:rPr>
          <w:b w:val="1"/>
          <w:bCs w:val="1"/>
          <w:color w:val="20124d"/>
          <w:sz w:val="22"/>
          <w:szCs w:val="22"/>
          <w:rtl w:val="0"/>
        </w:rPr>
        <w:t xml:space="preserve">Employer Responsibilities</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takes all reasonable steps to prevent harassment, including:</w:t>
      </w:r>
    </w:p>
    <w:p w:rsidR="00000000" w:rsidDel="00000000" w:rsidP="00000000" w:rsidRDefault="00000000" w:rsidRPr="00000000" w14:paraId="00000014">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Conducting risk assessments to identify potential exposure to harassment, including from third parties</w:t>
      </w:r>
    </w:p>
    <w:p w:rsidR="00000000" w:rsidDel="00000000" w:rsidP="00000000" w:rsidRDefault="00000000" w:rsidRPr="00000000" w14:paraId="00000015">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Maintaining clear anti‑harassment policies and expected standards of behaviour</w:t>
      </w:r>
    </w:p>
    <w:p w:rsidR="00000000" w:rsidDel="00000000" w:rsidP="00000000" w:rsidRDefault="00000000" w:rsidRPr="00000000" w14:paraId="00000016">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Providing regular training to all employees, especially managers</w:t>
      </w:r>
    </w:p>
    <w:p w:rsidR="00000000" w:rsidDel="00000000" w:rsidP="00000000" w:rsidRDefault="00000000" w:rsidRPr="00000000" w14:paraId="00000017">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Ensuring confidential and accessible reporting mechanisms</w:t>
      </w:r>
    </w:p>
    <w:p w:rsidR="00000000" w:rsidDel="00000000" w:rsidP="00000000" w:rsidRDefault="00000000" w:rsidRPr="00000000" w14:paraId="00000018">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Offering appropriate support to individuals who experience harassment</w:t>
      </w:r>
    </w:p>
    <w:p w:rsidR="00000000" w:rsidDel="00000000" w:rsidP="00000000" w:rsidRDefault="00000000" w:rsidRPr="00000000" w14:paraId="0000001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kxflbnvebotj" w:id="4"/>
      <w:bookmarkEnd w:id="4"/>
      <w:r w:rsidDel="00000000" w:rsidR="00000000" w:rsidRPr="00000000">
        <w:rPr>
          <w:b w:val="1"/>
          <w:bCs w:val="1"/>
          <w:color w:val="20124d"/>
          <w:sz w:val="22"/>
          <w:szCs w:val="22"/>
          <w:rtl w:val="0"/>
        </w:rPr>
        <w:t xml:space="preserve">Employee and Client Responsibilities</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All employees, clients, and third parties are expected to:</w:t>
      </w:r>
    </w:p>
    <w:p w:rsidR="00000000" w:rsidDel="00000000" w:rsidP="00000000" w:rsidRDefault="00000000" w:rsidRPr="00000000" w14:paraId="0000001B">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Treat others with dignity and respect, including using polite language, positive body language, and clarifying misunderstandings</w:t>
      </w:r>
    </w:p>
    <w:p w:rsidR="00000000" w:rsidDel="00000000" w:rsidP="00000000" w:rsidRDefault="00000000" w:rsidRPr="00000000" w14:paraId="0000001C">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Refrain from any form of harassment</w:t>
      </w:r>
    </w:p>
    <w:p w:rsidR="00000000" w:rsidDel="00000000" w:rsidP="00000000" w:rsidRDefault="00000000" w:rsidRPr="00000000" w14:paraId="0000001D">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Report incidents of harassment they experience or witness promptly</w:t>
      </w:r>
    </w:p>
    <w:p w:rsidR="00000000" w:rsidDel="00000000" w:rsidP="00000000" w:rsidRDefault="00000000" w:rsidRPr="00000000" w14:paraId="0000001E">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u50ij8w1qe9k" w:id="5"/>
      <w:bookmarkEnd w:id="5"/>
      <w:r w:rsidDel="00000000" w:rsidR="00000000" w:rsidRPr="00000000">
        <w:rPr>
          <w:b w:val="1"/>
          <w:bCs w:val="1"/>
          <w:color w:val="20124d"/>
          <w:sz w:val="22"/>
          <w:szCs w:val="22"/>
          <w:rtl w:val="0"/>
        </w:rPr>
        <w:t xml:space="preserve">Reporting Harassment</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should report incidents of harassment to their </w:t>
      </w:r>
      <w:r w:rsidDel="00000000" w:rsidR="00000000" w:rsidRPr="00000000">
        <w:rPr>
          <w:b w:val="1"/>
          <w:bCs w:val="1"/>
          <w:color w:val="20124d"/>
          <w:rtl w:val="0"/>
        </w:rPr>
        <w:t xml:space="preserve">line manager</w:t>
      </w:r>
      <w:r w:rsidDel="00000000" w:rsidR="00000000" w:rsidRPr="00000000">
        <w:rPr>
          <w:color w:val="20124d"/>
          <w:rtl w:val="0"/>
        </w:rPr>
        <w:t xml:space="preserve">, unless the incident directly involves the line manager. In such cases, the report must be made to </w:t>
      </w:r>
      <w:r w:rsidDel="00000000" w:rsidR="00000000" w:rsidRPr="00000000">
        <w:rPr>
          <w:b w:val="1"/>
          <w:bCs w:val="1"/>
          <w:color w:val="20124d"/>
          <w:rtl w:val="0"/>
        </w:rPr>
        <w:t xml:space="preserve">the next level of management</w:t>
      </w:r>
      <w:r w:rsidDel="00000000" w:rsidR="00000000" w:rsidRPr="00000000">
        <w:rPr>
          <w:color w:val="20124d"/>
          <w:rtl w:val="0"/>
        </w:rPr>
        <w:t xml:space="preserve">.</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If harassment occurs in a school setting and involves school staff (who are not employed by ClubsComplete™), the employee must:</w:t>
      </w:r>
    </w:p>
    <w:p w:rsidR="00000000" w:rsidDel="00000000" w:rsidP="00000000" w:rsidRDefault="00000000" w:rsidRPr="00000000" w14:paraId="00000021">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Report the incident to a member of the school’s Senior Leadership Team (SLT)</w:t>
      </w:r>
    </w:p>
    <w:p w:rsidR="00000000" w:rsidDel="00000000" w:rsidP="00000000" w:rsidRDefault="00000000" w:rsidRPr="00000000" w14:paraId="00000022">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Request a copy of the school’s Harassment Policy</w:t>
      </w:r>
    </w:p>
    <w:p w:rsidR="00000000" w:rsidDel="00000000" w:rsidP="00000000" w:rsidRDefault="00000000" w:rsidRPr="00000000" w14:paraId="00000023">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Follow the school’s procedures before leaving the premises</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cannot investigate harassment carried out by school employees, as they are not under our employment. However, we will support staff in understanding the correct process.</w:t>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Anonymous reporting is not permitted, as it prevents a fair and thorough investigation.</w:t>
      </w:r>
    </w:p>
    <w:p w:rsidR="00000000" w:rsidDel="00000000" w:rsidP="00000000" w:rsidRDefault="00000000" w:rsidRPr="00000000" w14:paraId="0000002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7sgvfyrp144g" w:id="6"/>
      <w:bookmarkEnd w:id="6"/>
      <w:r w:rsidDel="00000000" w:rsidR="00000000" w:rsidRPr="00000000">
        <w:rPr>
          <w:b w:val="1"/>
          <w:bCs w:val="1"/>
          <w:color w:val="20124d"/>
          <w:sz w:val="22"/>
          <w:szCs w:val="22"/>
          <w:rtl w:val="0"/>
        </w:rPr>
        <w:t xml:space="preserve">Investigation Process</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All reports involving ClubsComplete™ employees or clients will be investigated promptly and thoroughly.</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Confidentiality will be maintained as far as possible, but cannot override safeguarding or legal duties.</w:t>
      </w:r>
    </w:p>
    <w:p w:rsidR="00000000" w:rsidDel="00000000" w:rsidP="00000000" w:rsidRDefault="00000000" w:rsidRPr="00000000" w14:paraId="0000002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Following the investigation, appropriate action will be taken, which may include disciplinary measures up to and including termination of employment or termination of services for clients.</w:t>
      </w:r>
    </w:p>
    <w:p w:rsidR="00000000" w:rsidDel="00000000" w:rsidP="00000000" w:rsidRDefault="00000000" w:rsidRPr="00000000" w14:paraId="0000002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qxh4789a6gnl" w:id="7"/>
      <w:bookmarkEnd w:id="7"/>
      <w:r w:rsidDel="00000000" w:rsidR="00000000" w:rsidRPr="00000000">
        <w:rPr>
          <w:b w:val="1"/>
          <w:bCs w:val="1"/>
          <w:color w:val="20124d"/>
          <w:sz w:val="22"/>
          <w:szCs w:val="22"/>
          <w:rtl w:val="0"/>
        </w:rPr>
        <w:t xml:space="preserve">Protection Against Retaliation</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Retaliation against anyone who reports harassment or participates in an investigation is strictly prohibited. Any retaliatory behaviour will result in disciplinary action.</w:t>
      </w:r>
    </w:p>
    <w:p w:rsidR="00000000" w:rsidDel="00000000" w:rsidP="00000000" w:rsidRDefault="00000000" w:rsidRPr="00000000" w14:paraId="0000002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hc25olqynpt7" w:id="8"/>
      <w:bookmarkEnd w:id="8"/>
      <w:r w:rsidDel="00000000" w:rsidR="00000000" w:rsidRPr="00000000">
        <w:rPr>
          <w:b w:val="1"/>
          <w:bCs w:val="1"/>
          <w:color w:val="20124d"/>
          <w:sz w:val="22"/>
          <w:szCs w:val="22"/>
          <w:rtl w:val="0"/>
        </w:rPr>
        <w:t xml:space="preserve">Third‑Party Harassment</w:t>
      </w:r>
    </w:p>
    <w:p w:rsidR="00000000" w:rsidDel="00000000" w:rsidP="00000000" w:rsidRDefault="00000000" w:rsidRPr="00000000" w14:paraId="0000002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recognises its duty to protect employees from harassment by third parties, including parents, guardians, school staff, and visitors. Reasonable steps may include:</w:t>
      </w:r>
    </w:p>
    <w:p w:rsidR="00000000" w:rsidDel="00000000" w:rsidP="00000000" w:rsidRDefault="00000000" w:rsidRPr="00000000" w14:paraId="0000002E">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Informing third parties of our zero‑tolerance stance</w:t>
      </w:r>
    </w:p>
    <w:p w:rsidR="00000000" w:rsidDel="00000000" w:rsidP="00000000" w:rsidRDefault="00000000" w:rsidRPr="00000000" w14:paraId="0000002F">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Removing a parent or guardian from the service</w:t>
      </w:r>
    </w:p>
    <w:p w:rsidR="00000000" w:rsidDel="00000000" w:rsidP="00000000" w:rsidRDefault="00000000" w:rsidRPr="00000000" w14:paraId="00000030">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Refusing future bookings</w:t>
      </w:r>
    </w:p>
    <w:p w:rsidR="00000000" w:rsidDel="00000000" w:rsidP="00000000" w:rsidRDefault="00000000" w:rsidRPr="00000000" w14:paraId="00000031">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Reporting school staff to the school’s SLT</w:t>
      </w:r>
    </w:p>
    <w:p w:rsidR="00000000" w:rsidDel="00000000" w:rsidP="00000000" w:rsidRDefault="00000000" w:rsidRPr="00000000" w14:paraId="00000032">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Reporting serious incidents to the police or relevant authorities</w:t>
      </w:r>
    </w:p>
    <w:p w:rsidR="00000000" w:rsidDel="00000000" w:rsidP="00000000" w:rsidRDefault="00000000" w:rsidRPr="00000000" w14:paraId="0000003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juy2ksh64sxi" w:id="9"/>
      <w:bookmarkEnd w:id="9"/>
      <w:r w:rsidDel="00000000" w:rsidR="00000000" w:rsidRPr="00000000">
        <w:rPr>
          <w:b w:val="1"/>
          <w:bCs w:val="1"/>
          <w:color w:val="20124d"/>
          <w:sz w:val="22"/>
          <w:szCs w:val="22"/>
          <w:rtl w:val="0"/>
        </w:rPr>
        <w:t xml:space="preserve">Reasonable Steps to Prevent Harassment</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To comply with the Worker Protection Act, ClubsComplete™ will take proactive measures such as:</w:t>
      </w:r>
    </w:p>
    <w:p w:rsidR="00000000" w:rsidDel="00000000" w:rsidP="00000000" w:rsidRDefault="00000000" w:rsidRPr="00000000" w14:paraId="00000035">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Regular staff training</w:t>
      </w:r>
    </w:p>
    <w:p w:rsidR="00000000" w:rsidDel="00000000" w:rsidP="00000000" w:rsidRDefault="00000000" w:rsidRPr="00000000" w14:paraId="00000036">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Clear communication of expectations to parents and clients</w:t>
      </w:r>
    </w:p>
    <w:p w:rsidR="00000000" w:rsidDel="00000000" w:rsidP="00000000" w:rsidRDefault="00000000" w:rsidRPr="00000000" w14:paraId="00000037">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Zero‑tolerance statements in handbooks and onboarding materials</w:t>
      </w:r>
    </w:p>
    <w:p w:rsidR="00000000" w:rsidDel="00000000" w:rsidP="00000000" w:rsidRDefault="00000000" w:rsidRPr="00000000" w14:paraId="00000038">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Visible reminders of behaviour expectations where appropriate</w:t>
      </w:r>
    </w:p>
    <w:p w:rsidR="00000000" w:rsidDel="00000000" w:rsidP="00000000" w:rsidRDefault="00000000" w:rsidRPr="00000000" w14:paraId="00000039">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Regular policy reviews</w:t>
      </w:r>
    </w:p>
    <w:p w:rsidR="00000000" w:rsidDel="00000000" w:rsidP="00000000" w:rsidRDefault="00000000" w:rsidRPr="00000000" w14:paraId="0000003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gdvxayw36n78" w:id="10"/>
      <w:bookmarkEnd w:id="10"/>
      <w:r w:rsidDel="00000000" w:rsidR="00000000" w:rsidRPr="00000000">
        <w:rPr>
          <w:b w:val="1"/>
          <w:bCs w:val="1"/>
          <w:color w:val="20124d"/>
          <w:sz w:val="22"/>
          <w:szCs w:val="22"/>
          <w:rtl w:val="0"/>
        </w:rPr>
        <w:t xml:space="preserve">Monitoring and Review</w:t>
      </w:r>
    </w:p>
    <w:p w:rsidR="00000000" w:rsidDel="00000000" w:rsidP="00000000" w:rsidRDefault="00000000" w:rsidRPr="00000000" w14:paraId="0000003B">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b w:val="1"/>
          <w:bCs w:val="1"/>
          <w:color w:val="20124d"/>
        </w:rPr>
      </w:pPr>
      <w:r w:rsidDel="00000000" w:rsidR="00000000" w:rsidRPr="00000000">
        <w:rPr>
          <w:color w:val="20124d"/>
          <w:rtl w:val="0"/>
        </w:rPr>
        <w:t xml:space="preserve">This policy will be reviewed annually or sooner if required to ensure compliance with legislation and best practice. Employee feedback will be considered during reviews.</w:t>
      </w:r>
      <w:r w:rsidDel="00000000" w:rsidR="00000000" w:rsidRPr="00000000">
        <w:rPr>
          <w:rtl w:val="0"/>
        </w:rPr>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b w:val="1"/>
          <w:bCs w:val="1"/>
          <w:color w:val="20124d"/>
        </w:rPr>
      </w:pPr>
      <w:r w:rsidDel="00000000" w:rsidR="00000000" w:rsidRPr="00000000">
        <w:rPr>
          <w:b w:val="1"/>
          <w:bCs w:val="1"/>
          <w:color w:val="20124d"/>
          <w:rtl w:val="0"/>
        </w:rPr>
        <w:t xml:space="preserve">Policy reviewed: January 2026</w:t>
      </w:r>
    </w:p>
    <w:p w:rsidR="00000000" w:rsidDel="00000000" w:rsidP="00000000" w:rsidRDefault="00000000" w:rsidRPr="00000000" w14:paraId="0000003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b w:val="1"/>
          <w:bCs w:val="1"/>
          <w:color w:val="20124d"/>
        </w:rPr>
      </w:pPr>
      <w:r w:rsidDel="00000000" w:rsidR="00000000" w:rsidRPr="00000000">
        <w:rPr>
          <w:b w:val="1"/>
          <w:bCs w:val="1"/>
          <w:color w:val="20124d"/>
          <w:rtl w:val="0"/>
        </w:rPr>
        <w:t xml:space="preserve">Due for review: January 2027</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