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206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2060"/>
          <w:u w:val="none"/>
          <w:shd w:fill="auto" w:val="clear"/>
          <w:vertAlign w:val="baseline"/>
        </w:rPr>
      </w:pPr>
      <w:r w:rsidDel="00000000" w:rsidR="00000000" w:rsidRPr="00000000">
        <w:rPr>
          <w:rFonts w:ascii="Arial" w:cs="Arial" w:eastAsia="Arial" w:hAnsi="Arial"/>
          <w:b w:val="1"/>
          <w:bCs w:val="1"/>
          <w:i w:val="0"/>
          <w:iCs w:val="0"/>
          <w:smallCaps w:val="0"/>
          <w:strike w:val="0"/>
          <w:color w:val="002060"/>
          <w:u w:val="none"/>
          <w:shd w:fill="auto" w:val="clear"/>
          <w:vertAlign w:val="baseline"/>
          <w:rtl w:val="0"/>
        </w:rPr>
        <w:t xml:space="preserve">Lone Working Policy </w:t>
      </w:r>
    </w:p>
    <w:p w:rsidR="00000000" w:rsidDel="00000000" w:rsidP="00000000" w:rsidRDefault="00000000" w:rsidRPr="00000000" w14:paraId="00000005">
      <w:pPr>
        <w:pStyle w:val="Heading2"/>
        <w:keepNext w:val="0"/>
        <w:keepLines w:val="0"/>
        <w:widowControl w:val="0"/>
        <w:spacing w:line="228.16949844360352" w:lineRule="auto"/>
        <w:ind w:left="0" w:right="-6.400146484375" w:firstLine="0"/>
        <w:rPr>
          <w:color w:val="002060"/>
          <w:sz w:val="22"/>
          <w:szCs w:val="22"/>
        </w:rPr>
      </w:pPr>
      <w:bookmarkStart w:colFirst="0" w:colLast="0" w:name="_rdeclwnpd06v" w:id="0"/>
      <w:bookmarkEnd w:id="0"/>
      <w:r w:rsidDel="00000000" w:rsidR="00000000" w:rsidRPr="00000000">
        <w:rPr>
          <w:color w:val="002060"/>
          <w:sz w:val="22"/>
          <w:szCs w:val="22"/>
          <w:rtl w:val="0"/>
        </w:rPr>
        <w:t xml:space="preserve">Purpose</w:t>
      </w:r>
    </w:p>
    <w:p w:rsidR="00000000" w:rsidDel="00000000" w:rsidP="00000000" w:rsidRDefault="00000000" w:rsidRPr="00000000" w14:paraId="00000006">
      <w:pPr>
        <w:widowControl w:val="0"/>
        <w:spacing w:after="240" w:before="240" w:line="228.16949844360352" w:lineRule="auto"/>
        <w:rPr>
          <w:color w:val="002060"/>
        </w:rPr>
      </w:pPr>
      <w:r w:rsidDel="00000000" w:rsidR="00000000" w:rsidRPr="00000000">
        <w:rPr>
          <w:color w:val="002060"/>
          <w:rtl w:val="0"/>
        </w:rPr>
        <w:t xml:space="preserve">ClubsComplete™ is committed to ensuring the safety and wellbeing of both children and staff. Lone working is permitted only when appropriate controls are in place, and this policy outlines the procedures, expectations, and safeguards required to ensure safe lone‑working practice within our settings.</w:t>
      </w:r>
    </w:p>
    <w:p w:rsidR="00000000" w:rsidDel="00000000" w:rsidP="00000000" w:rsidRDefault="00000000" w:rsidRPr="00000000" w14:paraId="00000007">
      <w:pPr>
        <w:pStyle w:val="Heading2"/>
        <w:keepNext w:val="0"/>
        <w:keepLines w:val="0"/>
        <w:widowControl w:val="0"/>
        <w:spacing w:line="228.16949844360352" w:lineRule="auto"/>
        <w:ind w:left="0" w:right="-6.400146484375" w:firstLine="0"/>
        <w:rPr>
          <w:color w:val="002060"/>
          <w:sz w:val="22"/>
          <w:szCs w:val="22"/>
        </w:rPr>
      </w:pPr>
      <w:bookmarkStart w:colFirst="0" w:colLast="0" w:name="_b390nskxmtgo" w:id="1"/>
      <w:bookmarkEnd w:id="1"/>
      <w:r w:rsidDel="00000000" w:rsidR="00000000" w:rsidRPr="00000000">
        <w:rPr>
          <w:color w:val="002060"/>
          <w:sz w:val="22"/>
          <w:szCs w:val="22"/>
          <w:rtl w:val="0"/>
        </w:rPr>
        <w:t xml:space="preserve">Scope</w:t>
      </w:r>
    </w:p>
    <w:p w:rsidR="00000000" w:rsidDel="00000000" w:rsidP="00000000" w:rsidRDefault="00000000" w:rsidRPr="00000000" w14:paraId="00000008">
      <w:pPr>
        <w:widowControl w:val="0"/>
        <w:spacing w:after="240" w:before="240" w:line="228.16949844360352" w:lineRule="auto"/>
        <w:rPr>
          <w:color w:val="002060"/>
        </w:rPr>
      </w:pPr>
      <w:r w:rsidDel="00000000" w:rsidR="00000000" w:rsidRPr="00000000">
        <w:rPr>
          <w:color w:val="002060"/>
          <w:rtl w:val="0"/>
        </w:rPr>
        <w:t xml:space="preserve">This policy applies to all ClubsComplete™ staff working in settings where lone working may occur. It covers wraparound care, holiday clubs, workshops, and any other provision where a single staff member may be responsible for supervising a group of children.</w:t>
      </w:r>
    </w:p>
    <w:p w:rsidR="00000000" w:rsidDel="00000000" w:rsidP="00000000" w:rsidRDefault="00000000" w:rsidRPr="00000000" w14:paraId="00000009">
      <w:pPr>
        <w:pStyle w:val="Heading2"/>
        <w:keepNext w:val="0"/>
        <w:keepLines w:val="0"/>
        <w:widowControl w:val="0"/>
        <w:spacing w:line="228.16949844360352" w:lineRule="auto"/>
        <w:ind w:left="0" w:right="-6.400146484375" w:firstLine="0"/>
        <w:rPr>
          <w:color w:val="002060"/>
          <w:sz w:val="22"/>
          <w:szCs w:val="22"/>
        </w:rPr>
      </w:pPr>
      <w:bookmarkStart w:colFirst="0" w:colLast="0" w:name="_u4gfcvk56jfc" w:id="2"/>
      <w:bookmarkEnd w:id="2"/>
      <w:r w:rsidDel="00000000" w:rsidR="00000000" w:rsidRPr="00000000">
        <w:rPr>
          <w:color w:val="002060"/>
          <w:sz w:val="22"/>
          <w:szCs w:val="22"/>
          <w:rtl w:val="0"/>
        </w:rPr>
        <w:t xml:space="preserve">Definition of Lone Working</w:t>
      </w:r>
    </w:p>
    <w:p w:rsidR="00000000" w:rsidDel="00000000" w:rsidP="00000000" w:rsidRDefault="00000000" w:rsidRPr="00000000" w14:paraId="0000000A">
      <w:pPr>
        <w:widowControl w:val="0"/>
        <w:spacing w:after="240" w:before="240" w:line="228.16949844360352" w:lineRule="auto"/>
        <w:rPr>
          <w:color w:val="002060"/>
        </w:rPr>
      </w:pPr>
      <w:r w:rsidDel="00000000" w:rsidR="00000000" w:rsidRPr="00000000">
        <w:rPr>
          <w:color w:val="002060"/>
          <w:rtl w:val="0"/>
        </w:rPr>
        <w:t xml:space="preserve">Lone working refers to a situation where </w:t>
      </w:r>
      <w:r w:rsidDel="00000000" w:rsidR="00000000" w:rsidRPr="00000000">
        <w:rPr>
          <w:b w:val="1"/>
          <w:bCs w:val="1"/>
          <w:color w:val="002060"/>
          <w:rtl w:val="0"/>
        </w:rPr>
        <w:t xml:space="preserve">one ClubsComplete™ staff member is solely responsible for supervising a group of children</w:t>
      </w:r>
      <w:r w:rsidDel="00000000" w:rsidR="00000000" w:rsidRPr="00000000">
        <w:rPr>
          <w:color w:val="002060"/>
          <w:rtl w:val="0"/>
        </w:rPr>
        <w:t xml:space="preserve">, even if other adults (such as school staff) are elsewhere on the premises.</w:t>
      </w:r>
    </w:p>
    <w:p w:rsidR="00000000" w:rsidDel="00000000" w:rsidP="00000000" w:rsidRDefault="00000000" w:rsidRPr="00000000" w14:paraId="0000000B">
      <w:pPr>
        <w:pStyle w:val="Heading2"/>
        <w:keepNext w:val="0"/>
        <w:keepLines w:val="0"/>
        <w:widowControl w:val="0"/>
        <w:spacing w:line="228.16949844360352" w:lineRule="auto"/>
        <w:ind w:left="0" w:right="-6.400146484375" w:firstLine="0"/>
        <w:rPr>
          <w:color w:val="002060"/>
          <w:sz w:val="22"/>
          <w:szCs w:val="22"/>
        </w:rPr>
      </w:pPr>
      <w:bookmarkStart w:colFirst="0" w:colLast="0" w:name="_e76t92tx0h6b" w:id="3"/>
      <w:bookmarkEnd w:id="3"/>
      <w:r w:rsidDel="00000000" w:rsidR="00000000" w:rsidRPr="00000000">
        <w:rPr>
          <w:color w:val="002060"/>
          <w:sz w:val="22"/>
          <w:szCs w:val="22"/>
          <w:rtl w:val="0"/>
        </w:rPr>
        <w:t xml:space="preserve">Lone‑Working Ratios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0" w:right="-6.400146484375" w:firstLine="0"/>
        <w:jc w:val="left"/>
        <w:rPr>
          <w:color w:val="002060"/>
        </w:rPr>
      </w:pPr>
      <w:r w:rsidDel="00000000" w:rsidR="00000000" w:rsidRPr="00000000">
        <w:rPr>
          <w:color w:val="002060"/>
          <w:rtl w:val="0"/>
        </w:rPr>
        <w:t xml:space="preserve">Lone working is permitted </w:t>
      </w:r>
      <w:r w:rsidDel="00000000" w:rsidR="00000000" w:rsidRPr="00000000">
        <w:rPr>
          <w:b w:val="1"/>
          <w:bCs w:val="1"/>
          <w:color w:val="002060"/>
          <w:rtl w:val="0"/>
        </w:rPr>
        <w:t xml:space="preserve">only when there are 10 children or fewer</w:t>
      </w:r>
      <w:r w:rsidDel="00000000" w:rsidR="00000000" w:rsidRPr="00000000">
        <w:rPr>
          <w:color w:val="002060"/>
          <w:rtl w:val="0"/>
        </w:rPr>
        <w:t xml:space="preserve"> in attendance. If the number of children exceeds 10, a second staff member must be present to meet the required ratios.</w:t>
      </w:r>
    </w:p>
    <w:p w:rsidR="00000000" w:rsidDel="00000000" w:rsidP="00000000" w:rsidRDefault="00000000" w:rsidRPr="00000000" w14:paraId="0000000D">
      <w:pPr>
        <w:widowControl w:val="0"/>
        <w:spacing w:after="240" w:before="240" w:line="228.16949844360352" w:lineRule="auto"/>
        <w:rPr>
          <w:color w:val="002060"/>
        </w:rPr>
      </w:pPr>
      <w:r w:rsidDel="00000000" w:rsidR="00000000" w:rsidRPr="00000000">
        <w:rPr>
          <w:color w:val="002060"/>
          <w:rtl w:val="0"/>
        </w:rPr>
        <w:t xml:space="preserve">The 1:15 ratio applies only when </w:t>
      </w:r>
      <w:r w:rsidDel="00000000" w:rsidR="00000000" w:rsidRPr="00000000">
        <w:rPr>
          <w:b w:val="1"/>
          <w:bCs w:val="1"/>
          <w:color w:val="002060"/>
          <w:rtl w:val="0"/>
        </w:rPr>
        <w:t xml:space="preserve">two staff members are present</w:t>
      </w:r>
      <w:r w:rsidDel="00000000" w:rsidR="00000000" w:rsidRPr="00000000">
        <w:rPr>
          <w:color w:val="002060"/>
          <w:rtl w:val="0"/>
        </w:rPr>
        <w:t xml:space="preserve">.</w:t>
      </w:r>
    </w:p>
    <w:p w:rsidR="00000000" w:rsidDel="00000000" w:rsidP="00000000" w:rsidRDefault="00000000" w:rsidRPr="00000000" w14:paraId="0000000E">
      <w:pPr>
        <w:pStyle w:val="Heading2"/>
        <w:keepNext w:val="0"/>
        <w:keepLines w:val="0"/>
        <w:widowControl w:val="0"/>
        <w:spacing w:line="228.16949844360352" w:lineRule="auto"/>
        <w:ind w:left="0" w:right="-6.400146484375" w:firstLine="0"/>
        <w:rPr>
          <w:color w:val="002060"/>
          <w:sz w:val="22"/>
          <w:szCs w:val="22"/>
        </w:rPr>
      </w:pPr>
      <w:bookmarkStart w:colFirst="0" w:colLast="0" w:name="_c1ghunlbtsy2" w:id="4"/>
      <w:bookmarkEnd w:id="4"/>
      <w:r w:rsidDel="00000000" w:rsidR="00000000" w:rsidRPr="00000000">
        <w:rPr>
          <w:color w:val="002060"/>
          <w:sz w:val="22"/>
          <w:szCs w:val="22"/>
          <w:rtl w:val="0"/>
        </w:rPr>
        <w:t xml:space="preserve">Risk Assessment</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8.16949844360352" w:lineRule="auto"/>
        <w:ind w:left="720" w:right="-6.400146484375" w:hanging="360"/>
        <w:jc w:val="left"/>
        <w:rPr>
          <w:color w:val="002060"/>
        </w:rPr>
      </w:pPr>
      <w:r w:rsidDel="00000000" w:rsidR="00000000" w:rsidRPr="00000000">
        <w:rPr>
          <w:color w:val="002060"/>
          <w:rtl w:val="0"/>
        </w:rPr>
        <w:t xml:space="preserve">A </w:t>
      </w:r>
      <w:r w:rsidDel="00000000" w:rsidR="00000000" w:rsidRPr="00000000">
        <w:rPr>
          <w:b w:val="1"/>
          <w:bCs w:val="1"/>
          <w:color w:val="002060"/>
          <w:rtl w:val="0"/>
        </w:rPr>
        <w:t xml:space="preserve">general lone‑working risk assessment</w:t>
      </w:r>
      <w:r w:rsidDel="00000000" w:rsidR="00000000" w:rsidRPr="00000000">
        <w:rPr>
          <w:color w:val="002060"/>
          <w:rtl w:val="0"/>
        </w:rPr>
        <w:t xml:space="preserve"> is completed for each setting and reviewed regularly.</w:t>
      </w:r>
    </w:p>
    <w:p w:rsidR="00000000" w:rsidDel="00000000" w:rsidP="00000000" w:rsidRDefault="00000000" w:rsidRPr="00000000" w14:paraId="00000010">
      <w:pPr>
        <w:widowControl w:val="0"/>
        <w:spacing w:after="240" w:before="240" w:line="228.16949844360352" w:lineRule="auto"/>
        <w:rPr>
          <w:color w:val="002060"/>
        </w:rPr>
      </w:pPr>
      <w:r w:rsidDel="00000000" w:rsidR="00000000" w:rsidRPr="00000000">
        <w:rPr>
          <w:color w:val="002060"/>
          <w:rtl w:val="0"/>
        </w:rPr>
        <w:t xml:space="preserve">This assessment considers:</w:t>
      </w:r>
    </w:p>
    <w:p w:rsidR="00000000" w:rsidDel="00000000" w:rsidP="00000000" w:rsidRDefault="00000000" w:rsidRPr="00000000" w14:paraId="00000011">
      <w:pPr>
        <w:widowControl w:val="0"/>
        <w:numPr>
          <w:ilvl w:val="0"/>
          <w:numId w:val="3"/>
        </w:numPr>
        <w:spacing w:after="0" w:afterAutospacing="0" w:before="240" w:line="228.16949844360352" w:lineRule="auto"/>
        <w:ind w:left="720" w:hanging="360"/>
        <w:rPr>
          <w:color w:val="002060"/>
        </w:rPr>
      </w:pPr>
      <w:r w:rsidDel="00000000" w:rsidR="00000000" w:rsidRPr="00000000">
        <w:rPr>
          <w:color w:val="002060"/>
          <w:rtl w:val="0"/>
        </w:rPr>
        <w:t xml:space="preserve">The environment and layout of the setting</w:t>
      </w:r>
    </w:p>
    <w:p w:rsidR="00000000" w:rsidDel="00000000" w:rsidP="00000000" w:rsidRDefault="00000000" w:rsidRPr="00000000" w14:paraId="00000012">
      <w:pPr>
        <w:widowControl w:val="0"/>
        <w:numPr>
          <w:ilvl w:val="0"/>
          <w:numId w:val="3"/>
        </w:numPr>
        <w:spacing w:after="0" w:afterAutospacing="0" w:before="0" w:beforeAutospacing="0" w:line="228.16949844360352" w:lineRule="auto"/>
        <w:ind w:left="720" w:hanging="360"/>
        <w:rPr>
          <w:color w:val="002060"/>
        </w:rPr>
      </w:pPr>
      <w:r w:rsidDel="00000000" w:rsidR="00000000" w:rsidRPr="00000000">
        <w:rPr>
          <w:color w:val="002060"/>
          <w:rtl w:val="0"/>
        </w:rPr>
        <w:t xml:space="preserve">Access to emergency support</w:t>
      </w:r>
    </w:p>
    <w:p w:rsidR="00000000" w:rsidDel="00000000" w:rsidP="00000000" w:rsidRDefault="00000000" w:rsidRPr="00000000" w14:paraId="00000013">
      <w:pPr>
        <w:widowControl w:val="0"/>
        <w:numPr>
          <w:ilvl w:val="0"/>
          <w:numId w:val="3"/>
        </w:numPr>
        <w:spacing w:after="0" w:afterAutospacing="0" w:before="0" w:beforeAutospacing="0" w:line="228.16949844360352" w:lineRule="auto"/>
        <w:ind w:left="720" w:hanging="360"/>
        <w:rPr>
          <w:color w:val="002060"/>
        </w:rPr>
      </w:pPr>
      <w:r w:rsidDel="00000000" w:rsidR="00000000" w:rsidRPr="00000000">
        <w:rPr>
          <w:color w:val="002060"/>
          <w:rtl w:val="0"/>
        </w:rPr>
        <w:t xml:space="preserve">Staff competency and training</w:t>
      </w:r>
    </w:p>
    <w:p w:rsidR="00000000" w:rsidDel="00000000" w:rsidP="00000000" w:rsidRDefault="00000000" w:rsidRPr="00000000" w14:paraId="00000014">
      <w:pPr>
        <w:widowControl w:val="0"/>
        <w:numPr>
          <w:ilvl w:val="0"/>
          <w:numId w:val="3"/>
        </w:numPr>
        <w:spacing w:after="240" w:before="0" w:beforeAutospacing="0" w:line="228.16949844360352" w:lineRule="auto"/>
        <w:ind w:left="720" w:hanging="360"/>
        <w:rPr>
          <w:color w:val="002060"/>
        </w:rPr>
      </w:pPr>
      <w:r w:rsidDel="00000000" w:rsidR="00000000" w:rsidRPr="00000000">
        <w:rPr>
          <w:color w:val="002060"/>
          <w:rtl w:val="0"/>
        </w:rPr>
        <w:t xml:space="preserve">Identified hazards and control measures</w:t>
      </w:r>
    </w:p>
    <w:p w:rsidR="00000000" w:rsidDel="00000000" w:rsidP="00000000" w:rsidRDefault="00000000" w:rsidRPr="00000000" w14:paraId="00000015">
      <w:pPr>
        <w:widowControl w:val="0"/>
        <w:spacing w:after="240" w:before="240" w:line="228.16949844360352" w:lineRule="auto"/>
        <w:rPr>
          <w:color w:val="002060"/>
        </w:rPr>
      </w:pPr>
      <w:r w:rsidDel="00000000" w:rsidR="00000000" w:rsidRPr="00000000">
        <w:rPr>
          <w:color w:val="002060"/>
          <w:rtl w:val="0"/>
        </w:rPr>
        <w:t xml:space="preserve">Situational checks must be carried out by the Setting Manager before lone working begins to ensure conditions remain safe.</w:t>
      </w:r>
    </w:p>
    <w:p w:rsidR="00000000" w:rsidDel="00000000" w:rsidP="00000000" w:rsidRDefault="00000000" w:rsidRPr="00000000" w14:paraId="00000016">
      <w:pPr>
        <w:pStyle w:val="Heading2"/>
        <w:keepNext w:val="0"/>
        <w:keepLines w:val="0"/>
        <w:widowControl w:val="0"/>
        <w:spacing w:line="228.16949844360352" w:lineRule="auto"/>
        <w:ind w:left="0" w:right="-6.400146484375" w:firstLine="0"/>
        <w:rPr>
          <w:color w:val="002060"/>
          <w:sz w:val="22"/>
          <w:szCs w:val="22"/>
        </w:rPr>
      </w:pPr>
      <w:bookmarkStart w:colFirst="0" w:colLast="0" w:name="_zb5wo0wk95f2" w:id="5"/>
      <w:bookmarkEnd w:id="5"/>
      <w:r w:rsidDel="00000000" w:rsidR="00000000" w:rsidRPr="00000000">
        <w:rPr>
          <w:color w:val="002060"/>
          <w:sz w:val="22"/>
          <w:szCs w:val="22"/>
          <w:rtl w:val="0"/>
        </w:rPr>
        <w:t xml:space="preserve">Staff Competency Requirements</w:t>
      </w:r>
    </w:p>
    <w:p w:rsidR="00000000" w:rsidDel="00000000" w:rsidP="00000000" w:rsidRDefault="00000000" w:rsidRPr="00000000" w14:paraId="00000017">
      <w:pPr>
        <w:widowControl w:val="0"/>
        <w:spacing w:after="240" w:before="240" w:line="228.16949844360352" w:lineRule="auto"/>
        <w:rPr>
          <w:color w:val="002060"/>
        </w:rPr>
      </w:pPr>
      <w:r w:rsidDel="00000000" w:rsidR="00000000" w:rsidRPr="00000000">
        <w:rPr>
          <w:color w:val="002060"/>
          <w:rtl w:val="0"/>
        </w:rPr>
        <w:t xml:space="preserve">Staff may only lone‑work if they have completed the following training:</w:t>
      </w:r>
    </w:p>
    <w:p w:rsidR="00000000" w:rsidDel="00000000" w:rsidP="00000000" w:rsidRDefault="00000000" w:rsidRPr="00000000" w14:paraId="00000018">
      <w:pPr>
        <w:widowControl w:val="0"/>
        <w:numPr>
          <w:ilvl w:val="0"/>
          <w:numId w:val="1"/>
        </w:numPr>
        <w:spacing w:after="0" w:afterAutospacing="0" w:before="240" w:line="228.16949844360352" w:lineRule="auto"/>
        <w:ind w:left="720" w:hanging="360"/>
        <w:rPr>
          <w:color w:val="002060"/>
        </w:rPr>
      </w:pPr>
      <w:r w:rsidDel="00000000" w:rsidR="00000000" w:rsidRPr="00000000">
        <w:rPr>
          <w:color w:val="002060"/>
          <w:rtl w:val="0"/>
        </w:rPr>
        <w:t xml:space="preserve">Paediatric First Aid</w:t>
      </w:r>
    </w:p>
    <w:p w:rsidR="00000000" w:rsidDel="00000000" w:rsidP="00000000" w:rsidRDefault="00000000" w:rsidRPr="00000000" w14:paraId="00000019">
      <w:pPr>
        <w:widowControl w:val="0"/>
        <w:numPr>
          <w:ilvl w:val="0"/>
          <w:numId w:val="1"/>
        </w:numPr>
        <w:spacing w:after="0" w:afterAutospacing="0" w:before="0" w:beforeAutospacing="0" w:line="228.16949844360352" w:lineRule="auto"/>
        <w:ind w:left="720" w:hanging="360"/>
        <w:rPr>
          <w:color w:val="002060"/>
        </w:rPr>
      </w:pPr>
      <w:r w:rsidDel="00000000" w:rsidR="00000000" w:rsidRPr="00000000">
        <w:rPr>
          <w:color w:val="002060"/>
          <w:rtl w:val="0"/>
        </w:rPr>
        <w:t xml:space="preserve">Safeguarding</w:t>
      </w:r>
    </w:p>
    <w:p w:rsidR="00000000" w:rsidDel="00000000" w:rsidP="00000000" w:rsidRDefault="00000000" w:rsidRPr="00000000" w14:paraId="0000001A">
      <w:pPr>
        <w:widowControl w:val="0"/>
        <w:numPr>
          <w:ilvl w:val="0"/>
          <w:numId w:val="1"/>
        </w:numPr>
        <w:spacing w:after="240" w:before="0" w:beforeAutospacing="0" w:line="228.16949844360352" w:lineRule="auto"/>
        <w:ind w:left="720" w:hanging="360"/>
        <w:rPr>
          <w:color w:val="002060"/>
        </w:rPr>
      </w:pPr>
      <w:r w:rsidDel="00000000" w:rsidR="00000000" w:rsidRPr="00000000">
        <w:rPr>
          <w:color w:val="002060"/>
          <w:rtl w:val="0"/>
        </w:rPr>
        <w:t xml:space="preserve">Food Hygiene (if relevant)</w:t>
      </w:r>
    </w:p>
    <w:p w:rsidR="00000000" w:rsidDel="00000000" w:rsidP="00000000" w:rsidRDefault="00000000" w:rsidRPr="00000000" w14:paraId="0000001B">
      <w:pPr>
        <w:widowControl w:val="0"/>
        <w:spacing w:after="240" w:before="240" w:line="228.16949844360352" w:lineRule="auto"/>
        <w:rPr>
          <w:color w:val="002060"/>
        </w:rPr>
      </w:pPr>
      <w:r w:rsidDel="00000000" w:rsidR="00000000" w:rsidRPr="00000000">
        <w:rPr>
          <w:color w:val="002060"/>
          <w:rtl w:val="0"/>
        </w:rPr>
        <w:t xml:space="preserve">Staff must also be deemed competent and confident to manage the group independently.</w:t>
      </w:r>
    </w:p>
    <w:p w:rsidR="00000000" w:rsidDel="00000000" w:rsidP="00000000" w:rsidRDefault="00000000" w:rsidRPr="00000000" w14:paraId="0000001C">
      <w:pPr>
        <w:pStyle w:val="Heading2"/>
        <w:keepNext w:val="0"/>
        <w:keepLines w:val="0"/>
        <w:widowControl w:val="0"/>
        <w:spacing w:line="228.16949844360352" w:lineRule="auto"/>
        <w:ind w:left="0" w:right="-6.400146484375" w:firstLine="0"/>
        <w:rPr>
          <w:color w:val="002060"/>
          <w:sz w:val="22"/>
          <w:szCs w:val="22"/>
        </w:rPr>
      </w:pPr>
      <w:bookmarkStart w:colFirst="0" w:colLast="0" w:name="_4b2xl4ohvh1x" w:id="6"/>
      <w:bookmarkEnd w:id="6"/>
      <w:r w:rsidDel="00000000" w:rsidR="00000000" w:rsidRPr="00000000">
        <w:rPr>
          <w:color w:val="002060"/>
          <w:sz w:val="22"/>
          <w:szCs w:val="22"/>
          <w:rtl w:val="0"/>
        </w:rPr>
        <w:t xml:space="preserve">Emergency Support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0" w:right="-6.400146484375" w:firstLine="0"/>
        <w:jc w:val="left"/>
        <w:rPr>
          <w:color w:val="002060"/>
        </w:rPr>
      </w:pPr>
      <w:r w:rsidDel="00000000" w:rsidR="00000000" w:rsidRPr="00000000">
        <w:rPr>
          <w:color w:val="002060"/>
          <w:rtl w:val="0"/>
        </w:rPr>
        <w:t xml:space="preserve">Lone workers must always have access to someone who can assist in an emergency. Depending on the venue, this may include:</w:t>
      </w:r>
    </w:p>
    <w:p w:rsidR="00000000" w:rsidDel="00000000" w:rsidP="00000000" w:rsidRDefault="00000000" w:rsidRPr="00000000" w14:paraId="0000001E">
      <w:pPr>
        <w:widowControl w:val="0"/>
        <w:numPr>
          <w:ilvl w:val="0"/>
          <w:numId w:val="4"/>
        </w:numPr>
        <w:spacing w:after="0" w:afterAutospacing="0" w:before="240" w:line="228.16949844360352" w:lineRule="auto"/>
        <w:ind w:left="720" w:hanging="360"/>
        <w:rPr>
          <w:color w:val="002060"/>
        </w:rPr>
      </w:pPr>
      <w:r w:rsidDel="00000000" w:rsidR="00000000" w:rsidRPr="00000000">
        <w:rPr>
          <w:color w:val="002060"/>
          <w:rtl w:val="0"/>
        </w:rPr>
        <w:t xml:space="preserve">A member of school staff</w:t>
      </w:r>
    </w:p>
    <w:p w:rsidR="00000000" w:rsidDel="00000000" w:rsidP="00000000" w:rsidRDefault="00000000" w:rsidRPr="00000000" w14:paraId="0000001F">
      <w:pPr>
        <w:widowControl w:val="0"/>
        <w:numPr>
          <w:ilvl w:val="0"/>
          <w:numId w:val="4"/>
        </w:numPr>
        <w:spacing w:after="240" w:before="0" w:beforeAutospacing="0" w:line="228.16949844360352" w:lineRule="auto"/>
        <w:ind w:left="720" w:hanging="360"/>
        <w:rPr>
          <w:color w:val="002060"/>
        </w:rPr>
      </w:pPr>
      <w:r w:rsidDel="00000000" w:rsidR="00000000" w:rsidRPr="00000000">
        <w:rPr>
          <w:color w:val="002060"/>
          <w:rtl w:val="0"/>
        </w:rPr>
        <w:t xml:space="preserve">A ClubsComplete™ manager</w:t>
      </w:r>
    </w:p>
    <w:p w:rsidR="00000000" w:rsidDel="00000000" w:rsidP="00000000" w:rsidRDefault="00000000" w:rsidRPr="00000000" w14:paraId="00000020">
      <w:pPr>
        <w:pStyle w:val="Heading2"/>
        <w:keepNext w:val="0"/>
        <w:keepLines w:val="0"/>
        <w:widowControl w:val="0"/>
        <w:spacing w:line="228.16949844360352" w:lineRule="auto"/>
        <w:ind w:left="0" w:right="-6.400146484375" w:firstLine="0"/>
        <w:rPr>
          <w:color w:val="002060"/>
          <w:sz w:val="22"/>
          <w:szCs w:val="22"/>
        </w:rPr>
      </w:pPr>
      <w:bookmarkStart w:colFirst="0" w:colLast="0" w:name="_4l5i8lei1c6d" w:id="7"/>
      <w:bookmarkEnd w:id="7"/>
      <w:r w:rsidDel="00000000" w:rsidR="00000000" w:rsidRPr="00000000">
        <w:rPr>
          <w:color w:val="002060"/>
          <w:sz w:val="22"/>
          <w:szCs w:val="22"/>
          <w:rtl w:val="0"/>
        </w:rPr>
        <w:t xml:space="preserve">Staff Responsibilities When Lone Working</w:t>
      </w:r>
    </w:p>
    <w:p w:rsidR="00000000" w:rsidDel="00000000" w:rsidP="00000000" w:rsidRDefault="00000000" w:rsidRPr="00000000" w14:paraId="00000021">
      <w:pPr>
        <w:widowControl w:val="0"/>
        <w:spacing w:after="240" w:before="240" w:line="228.16949844360352" w:lineRule="auto"/>
        <w:rPr>
          <w:color w:val="002060"/>
        </w:rPr>
      </w:pPr>
      <w:r w:rsidDel="00000000" w:rsidR="00000000" w:rsidRPr="00000000">
        <w:rPr>
          <w:color w:val="002060"/>
          <w:rtl w:val="0"/>
        </w:rPr>
        <w:t xml:space="preserve">When working alone, staff must ensure:</w:t>
      </w:r>
    </w:p>
    <w:p w:rsidR="00000000" w:rsidDel="00000000" w:rsidP="00000000" w:rsidRDefault="00000000" w:rsidRPr="00000000" w14:paraId="00000022">
      <w:pPr>
        <w:widowControl w:val="0"/>
        <w:numPr>
          <w:ilvl w:val="0"/>
          <w:numId w:val="2"/>
        </w:numPr>
        <w:spacing w:after="0" w:afterAutospacing="0" w:before="240" w:line="228.16949844360352" w:lineRule="auto"/>
        <w:ind w:left="720" w:hanging="360"/>
        <w:rPr>
          <w:color w:val="002060"/>
        </w:rPr>
      </w:pPr>
      <w:r w:rsidDel="00000000" w:rsidR="00000000" w:rsidRPr="00000000">
        <w:rPr>
          <w:color w:val="002060"/>
          <w:rtl w:val="0"/>
        </w:rPr>
        <w:t xml:space="preserve">Ratios are maintained at all times</w:t>
      </w:r>
    </w:p>
    <w:p w:rsidR="00000000" w:rsidDel="00000000" w:rsidP="00000000" w:rsidRDefault="00000000" w:rsidRPr="00000000" w14:paraId="00000023">
      <w:pPr>
        <w:widowControl w:val="0"/>
        <w:numPr>
          <w:ilvl w:val="0"/>
          <w:numId w:val="2"/>
        </w:numPr>
        <w:spacing w:after="0" w:afterAutospacing="0" w:before="0" w:beforeAutospacing="0" w:line="228.16949844360352" w:lineRule="auto"/>
        <w:ind w:left="720" w:hanging="360"/>
        <w:rPr>
          <w:color w:val="002060"/>
        </w:rPr>
      </w:pPr>
      <w:r w:rsidDel="00000000" w:rsidR="00000000" w:rsidRPr="00000000">
        <w:rPr>
          <w:color w:val="002060"/>
          <w:rtl w:val="0"/>
        </w:rPr>
        <w:t xml:space="preserve">They know who to contact in an emergency</w:t>
      </w:r>
    </w:p>
    <w:p w:rsidR="00000000" w:rsidDel="00000000" w:rsidP="00000000" w:rsidRDefault="00000000" w:rsidRPr="00000000" w14:paraId="00000024">
      <w:pPr>
        <w:widowControl w:val="0"/>
        <w:numPr>
          <w:ilvl w:val="0"/>
          <w:numId w:val="2"/>
        </w:numPr>
        <w:spacing w:after="0" w:afterAutospacing="0" w:before="0" w:beforeAutospacing="0" w:line="228.16949844360352" w:lineRule="auto"/>
        <w:ind w:left="720" w:hanging="360"/>
        <w:rPr>
          <w:color w:val="002060"/>
        </w:rPr>
      </w:pPr>
      <w:r w:rsidDel="00000000" w:rsidR="00000000" w:rsidRPr="00000000">
        <w:rPr>
          <w:color w:val="002060"/>
          <w:rtl w:val="0"/>
        </w:rPr>
        <w:t xml:space="preserve">Children are supervised safely and appropriately</w:t>
      </w:r>
    </w:p>
    <w:p w:rsidR="00000000" w:rsidDel="00000000" w:rsidP="00000000" w:rsidRDefault="00000000" w:rsidRPr="00000000" w14:paraId="00000025">
      <w:pPr>
        <w:widowControl w:val="0"/>
        <w:numPr>
          <w:ilvl w:val="0"/>
          <w:numId w:val="2"/>
        </w:numPr>
        <w:spacing w:after="0" w:afterAutospacing="0" w:before="0" w:beforeAutospacing="0" w:line="228.16949844360352" w:lineRule="auto"/>
        <w:ind w:left="720" w:hanging="360"/>
        <w:rPr>
          <w:color w:val="002060"/>
        </w:rPr>
      </w:pPr>
      <w:r w:rsidDel="00000000" w:rsidR="00000000" w:rsidRPr="00000000">
        <w:rPr>
          <w:color w:val="002060"/>
          <w:rtl w:val="0"/>
        </w:rPr>
        <w:t xml:space="preserve">They follow all relevant ClubsComplete™ policies, including behaviour management, safeguarding, and health and safety</w:t>
      </w:r>
    </w:p>
    <w:p w:rsidR="00000000" w:rsidDel="00000000" w:rsidP="00000000" w:rsidRDefault="00000000" w:rsidRPr="00000000" w14:paraId="00000026">
      <w:pPr>
        <w:widowControl w:val="0"/>
        <w:numPr>
          <w:ilvl w:val="0"/>
          <w:numId w:val="2"/>
        </w:numPr>
        <w:spacing w:after="240" w:before="0" w:beforeAutospacing="0" w:line="228.16949844360352" w:lineRule="auto"/>
        <w:ind w:left="720" w:hanging="360"/>
        <w:rPr>
          <w:color w:val="002060"/>
        </w:rPr>
      </w:pPr>
      <w:r w:rsidDel="00000000" w:rsidR="00000000" w:rsidRPr="00000000">
        <w:rPr>
          <w:color w:val="002060"/>
          <w:rtl w:val="0"/>
        </w:rPr>
        <w:t xml:space="preserve">They remain within sight and hearing of the group at all times</w:t>
      </w:r>
    </w:p>
    <w:p w:rsidR="00000000" w:rsidDel="00000000" w:rsidP="00000000" w:rsidRDefault="00000000" w:rsidRPr="00000000" w14:paraId="00000027">
      <w:pPr>
        <w:pStyle w:val="Heading2"/>
        <w:keepNext w:val="0"/>
        <w:keepLines w:val="0"/>
        <w:widowControl w:val="0"/>
        <w:spacing w:line="228.16949844360352" w:lineRule="auto"/>
        <w:ind w:left="0" w:right="-6.400146484375" w:firstLine="0"/>
        <w:rPr>
          <w:color w:val="002060"/>
          <w:sz w:val="22"/>
          <w:szCs w:val="22"/>
        </w:rPr>
      </w:pPr>
      <w:bookmarkStart w:colFirst="0" w:colLast="0" w:name="_t6ky2mw39gdx" w:id="8"/>
      <w:bookmarkEnd w:id="8"/>
      <w:r w:rsidDel="00000000" w:rsidR="00000000" w:rsidRPr="00000000">
        <w:rPr>
          <w:color w:val="002060"/>
          <w:sz w:val="22"/>
          <w:szCs w:val="22"/>
          <w:rtl w:val="0"/>
        </w:rPr>
        <w:t xml:space="preserve">School Staff Presence</w:t>
      </w:r>
    </w:p>
    <w:p w:rsidR="00000000" w:rsidDel="00000000" w:rsidP="00000000" w:rsidRDefault="00000000" w:rsidRPr="00000000" w14:paraId="00000028">
      <w:pPr>
        <w:widowControl w:val="0"/>
        <w:spacing w:after="240" w:before="240" w:line="228.16949844360352" w:lineRule="auto"/>
        <w:rPr>
          <w:color w:val="002060"/>
        </w:rPr>
      </w:pPr>
      <w:r w:rsidDel="00000000" w:rsidR="00000000" w:rsidRPr="00000000">
        <w:rPr>
          <w:color w:val="002060"/>
          <w:rtl w:val="0"/>
        </w:rPr>
        <w:t xml:space="preserve">A member of school staff must be </w:t>
      </w:r>
      <w:r w:rsidDel="00000000" w:rsidR="00000000" w:rsidRPr="00000000">
        <w:rPr>
          <w:b w:val="1"/>
          <w:bCs w:val="1"/>
          <w:color w:val="002060"/>
          <w:rtl w:val="0"/>
        </w:rPr>
        <w:t xml:space="preserve">on site</w:t>
      </w:r>
      <w:r w:rsidDel="00000000" w:rsidR="00000000" w:rsidRPr="00000000">
        <w:rPr>
          <w:color w:val="002060"/>
          <w:rtl w:val="0"/>
        </w:rPr>
        <w:t xml:space="preserve">, and </w:t>
      </w:r>
      <w:r w:rsidDel="00000000" w:rsidR="00000000" w:rsidRPr="00000000">
        <w:rPr>
          <w:b w:val="1"/>
          <w:bCs w:val="1"/>
          <w:color w:val="002060"/>
          <w:rtl w:val="0"/>
        </w:rPr>
        <w:t xml:space="preserve">aware that ClubsComplete™ is operating. </w:t>
      </w:r>
      <w:r w:rsidDel="00000000" w:rsidR="00000000" w:rsidRPr="00000000">
        <w:rPr>
          <w:color w:val="002060"/>
          <w:rtl w:val="0"/>
        </w:rPr>
        <w:t xml:space="preserve">This ensures additional support is available if required.</w:t>
      </w:r>
    </w:p>
    <w:p w:rsidR="00000000" w:rsidDel="00000000" w:rsidP="00000000" w:rsidRDefault="00000000" w:rsidRPr="00000000" w14:paraId="00000029">
      <w:pPr>
        <w:pStyle w:val="Heading2"/>
        <w:keepNext w:val="0"/>
        <w:keepLines w:val="0"/>
        <w:widowControl w:val="0"/>
        <w:spacing w:line="228.16949844360352" w:lineRule="auto"/>
        <w:ind w:left="0" w:right="-6.400146484375" w:firstLine="0"/>
        <w:rPr>
          <w:color w:val="002060"/>
          <w:sz w:val="22"/>
          <w:szCs w:val="22"/>
        </w:rPr>
      </w:pPr>
      <w:bookmarkStart w:colFirst="0" w:colLast="0" w:name="_c9kongsn8u5k" w:id="9"/>
      <w:bookmarkEnd w:id="9"/>
      <w:r w:rsidDel="00000000" w:rsidR="00000000" w:rsidRPr="00000000">
        <w:rPr>
          <w:color w:val="002060"/>
          <w:sz w:val="22"/>
          <w:szCs w:val="22"/>
          <w:rtl w:val="0"/>
        </w:rPr>
        <w:t xml:space="preserve">Insurance</w:t>
      </w:r>
    </w:p>
    <w:p w:rsidR="00000000" w:rsidDel="00000000" w:rsidP="00000000" w:rsidRDefault="00000000" w:rsidRPr="00000000" w14:paraId="0000002A">
      <w:pPr>
        <w:widowControl w:val="0"/>
        <w:spacing w:after="240" w:before="240" w:line="228.16949844360352" w:lineRule="auto"/>
        <w:rPr>
          <w:color w:val="002060"/>
        </w:rPr>
      </w:pPr>
      <w:r w:rsidDel="00000000" w:rsidR="00000000" w:rsidRPr="00000000">
        <w:rPr>
          <w:color w:val="002060"/>
          <w:rtl w:val="0"/>
        </w:rPr>
        <w:t xml:space="preserve">Public and Employers Liability insurance is in place to cover lone‑working arrangements.</w:t>
      </w:r>
    </w:p>
    <w:p w:rsidR="00000000" w:rsidDel="00000000" w:rsidP="00000000" w:rsidRDefault="00000000" w:rsidRPr="00000000" w14:paraId="0000002B">
      <w:pPr>
        <w:pStyle w:val="Heading2"/>
        <w:keepNext w:val="0"/>
        <w:keepLines w:val="0"/>
        <w:widowControl w:val="0"/>
        <w:spacing w:line="228.16949844360352" w:lineRule="auto"/>
        <w:ind w:left="0" w:right="-6.400146484375" w:firstLine="0"/>
        <w:rPr>
          <w:color w:val="002060"/>
          <w:sz w:val="22"/>
          <w:szCs w:val="22"/>
        </w:rPr>
      </w:pPr>
      <w:bookmarkStart w:colFirst="0" w:colLast="0" w:name="_uuj3zknaqq6f" w:id="10"/>
      <w:bookmarkEnd w:id="10"/>
      <w:r w:rsidDel="00000000" w:rsidR="00000000" w:rsidRPr="00000000">
        <w:rPr>
          <w:color w:val="002060"/>
          <w:sz w:val="22"/>
          <w:szCs w:val="22"/>
          <w:rtl w:val="0"/>
        </w:rPr>
        <w:t xml:space="preserve">Monitoring and Review</w:t>
      </w:r>
    </w:p>
    <w:p w:rsidR="00000000" w:rsidDel="00000000" w:rsidP="00000000" w:rsidRDefault="00000000" w:rsidRPr="00000000" w14:paraId="0000002C">
      <w:pPr>
        <w:widowControl w:val="0"/>
        <w:spacing w:after="240" w:before="240" w:line="228.16949844360352" w:lineRule="auto"/>
        <w:rPr>
          <w:color w:val="002060"/>
        </w:rPr>
      </w:pPr>
      <w:r w:rsidDel="00000000" w:rsidR="00000000" w:rsidRPr="00000000">
        <w:rPr>
          <w:color w:val="002060"/>
          <w:rtl w:val="0"/>
        </w:rPr>
        <w:t xml:space="preserve">Lone‑working arrangements and risk assessments are reviewed regularly to ensure they remain safe, appropriate, and compliant with Ofsted requirements and best practice.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0" w:right="-6.400146484375" w:firstLine="0"/>
        <w:jc w:val="left"/>
        <w:rPr>
          <w:color w:val="002060"/>
        </w:rPr>
      </w:pPr>
      <w:r w:rsidDel="00000000" w:rsidR="00000000" w:rsidRPr="00000000">
        <w:rPr>
          <w:rtl w:val="0"/>
        </w:rPr>
      </w:r>
    </w:p>
    <w:p w:rsidR="00000000" w:rsidDel="00000000" w:rsidP="00000000" w:rsidRDefault="00000000" w:rsidRPr="00000000" w14:paraId="0000002E">
      <w:pPr>
        <w:rPr>
          <w:b w:val="1"/>
          <w:bCs w:val="1"/>
          <w:color w:val="20124d"/>
        </w:rPr>
      </w:pPr>
      <w:r w:rsidDel="00000000" w:rsidR="00000000" w:rsidRPr="00000000">
        <w:rPr>
          <w:b w:val="1"/>
          <w:bCs w:val="1"/>
          <w:color w:val="20124d"/>
          <w:rtl w:val="0"/>
        </w:rPr>
        <w:t xml:space="preserve">Last reviewed: January 2026</w:t>
      </w:r>
    </w:p>
    <w:p w:rsidR="00000000" w:rsidDel="00000000" w:rsidP="00000000" w:rsidRDefault="00000000" w:rsidRPr="00000000" w14:paraId="0000002F">
      <w:pPr>
        <w:rPr>
          <w:b w:val="1"/>
          <w:bCs w:val="1"/>
          <w:color w:val="002060"/>
        </w:rPr>
      </w:pPr>
      <w:r w:rsidDel="00000000" w:rsidR="00000000" w:rsidRPr="00000000">
        <w:rPr>
          <w:b w:val="1"/>
          <w:bCs w:val="1"/>
          <w:color w:val="20124d"/>
          <w:rtl w:val="0"/>
        </w:rPr>
        <w:t xml:space="preserve">Next reviewed : January 2027</w:t>
      </w:r>
      <w:r w:rsidDel="00000000" w:rsidR="00000000" w:rsidRPr="00000000">
        <w:rPr>
          <w:rtl w:val="0"/>
        </w:rPr>
      </w:r>
    </w:p>
    <w:sectPr>
      <w:pgSz w:h="16820" w:w="11900" w:orient="portrait"/>
      <w:pgMar w:bottom="2995.5999755859375" w:top="1560.001220703125" w:left="1442.2462463378906" w:right="1383.422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