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color w:val="20124d"/>
          <w:sz w:val="22"/>
          <w:szCs w:val="22"/>
          <w:u w:val="none"/>
        </w:rPr>
      </w:pPr>
      <w:bookmarkStart w:colFirst="0" w:colLast="0" w:name="_heading=h.gjdgxs" w:id="0"/>
      <w:bookmarkEnd w:id="0"/>
      <w:r w:rsidDel="00000000" w:rsidR="00000000" w:rsidRPr="00000000">
        <w:rPr>
          <w:b w:val="0"/>
          <w:bCs w:val="0"/>
          <w:color w:val="20124d"/>
          <w:sz w:val="22"/>
          <w:szCs w:val="22"/>
        </w:rPr>
        <w:drawing>
          <wp:inline distB="114300" distT="114300" distL="114300" distR="114300">
            <wp:extent cx="4410075" cy="120015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rPr>
          <w:color w:val="20124d"/>
          <w:sz w:val="22"/>
          <w:szCs w:val="22"/>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ClubsComplete is committed to keeping children safe and healthy. This Online Safety Policy operates under the umbrella of the Safeguarding Policy and outlines how safeguarding principles apply to the use of technology and electronic communication within our clubs.</w:t>
      </w:r>
    </w:p>
    <w:p w:rsidR="00000000" w:rsidDel="00000000" w:rsidP="00000000" w:rsidRDefault="00000000" w:rsidRPr="00000000" w14:paraId="00000005">
      <w:pPr>
        <w:pStyle w:val="Heading2"/>
        <w:keepNext w:val="0"/>
        <w:keepLines w:val="0"/>
        <w:widowControl w:val="0"/>
        <w:spacing w:line="239" w:lineRule="auto"/>
        <w:rPr>
          <w:rFonts w:ascii="Arial" w:cs="Arial" w:eastAsia="Arial" w:hAnsi="Arial"/>
          <w:color w:val="20124d"/>
          <w:sz w:val="22"/>
          <w:szCs w:val="22"/>
        </w:rPr>
      </w:pPr>
      <w:bookmarkStart w:colFirst="0" w:colLast="0" w:name="_heading=h.n3shufpfnl0" w:id="1"/>
      <w:bookmarkEnd w:id="1"/>
      <w:r w:rsidDel="00000000" w:rsidR="00000000" w:rsidRPr="00000000">
        <w:rPr>
          <w:rFonts w:ascii="Arial" w:cs="Arial" w:eastAsia="Arial" w:hAnsi="Arial"/>
          <w:color w:val="20124d"/>
          <w:sz w:val="22"/>
          <w:szCs w:val="22"/>
          <w:rtl w:val="0"/>
        </w:rPr>
        <w:t xml:space="preserve">Introduction</w:t>
      </w:r>
    </w:p>
    <w:p w:rsidR="00000000" w:rsidDel="00000000" w:rsidP="00000000" w:rsidRDefault="00000000" w:rsidRPr="00000000" w14:paraId="00000006">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internet is an essential resource for education, communication, and leisure. Digital skills are vital for lifelong learning and future employment. It is important for children to learn how to use technology safely, and ClubsComplete plays a key role in supporting this learning. In line with safeguarding expectations, we must provide children with a safe online environment and teach them how to recognise and respond appropriately to potential risks.</w:t>
      </w:r>
    </w:p>
    <w:p w:rsidR="00000000" w:rsidDel="00000000" w:rsidP="00000000" w:rsidRDefault="00000000" w:rsidRPr="00000000" w14:paraId="00000007">
      <w:pPr>
        <w:pStyle w:val="Heading2"/>
        <w:keepNext w:val="0"/>
        <w:keepLines w:val="0"/>
        <w:widowControl w:val="0"/>
        <w:spacing w:line="239" w:lineRule="auto"/>
        <w:rPr>
          <w:rFonts w:ascii="Arial" w:cs="Arial" w:eastAsia="Arial" w:hAnsi="Arial"/>
          <w:color w:val="20124d"/>
          <w:sz w:val="22"/>
          <w:szCs w:val="22"/>
        </w:rPr>
      </w:pPr>
      <w:bookmarkStart w:colFirst="0" w:colLast="0" w:name="_heading=h.eyhdsd8gkd9b" w:id="2"/>
      <w:bookmarkEnd w:id="2"/>
      <w:r w:rsidDel="00000000" w:rsidR="00000000" w:rsidRPr="00000000">
        <w:rPr>
          <w:rFonts w:ascii="Arial" w:cs="Arial" w:eastAsia="Arial" w:hAnsi="Arial"/>
          <w:color w:val="20124d"/>
          <w:sz w:val="22"/>
          <w:szCs w:val="22"/>
          <w:rtl w:val="0"/>
        </w:rPr>
        <w:t xml:space="preserve">Core Principles of Online Safety</w:t>
      </w:r>
    </w:p>
    <w:p w:rsidR="00000000" w:rsidDel="00000000" w:rsidP="00000000" w:rsidRDefault="00000000" w:rsidRPr="00000000" w14:paraId="00000008">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Our approach to online safety is based on the following principles:</w:t>
      </w:r>
    </w:p>
    <w:p w:rsidR="00000000" w:rsidDel="00000000" w:rsidP="00000000" w:rsidRDefault="00000000" w:rsidRPr="00000000" w14:paraId="00000009">
      <w:pPr>
        <w:pStyle w:val="Heading3"/>
        <w:keepNext w:val="0"/>
        <w:keepLines w:val="0"/>
        <w:widowControl w:val="0"/>
        <w:spacing w:line="239" w:lineRule="auto"/>
        <w:rPr>
          <w:rFonts w:ascii="Arial" w:cs="Arial" w:eastAsia="Arial" w:hAnsi="Arial"/>
          <w:color w:val="20124d"/>
          <w:sz w:val="22"/>
          <w:szCs w:val="22"/>
        </w:rPr>
      </w:pPr>
      <w:bookmarkStart w:colFirst="0" w:colLast="0" w:name="_heading=h.qdq7fwnp54df" w:id="3"/>
      <w:bookmarkEnd w:id="3"/>
      <w:r w:rsidDel="00000000" w:rsidR="00000000" w:rsidRPr="00000000">
        <w:rPr>
          <w:rFonts w:ascii="Arial" w:cs="Arial" w:eastAsia="Arial" w:hAnsi="Arial"/>
          <w:color w:val="20124d"/>
          <w:sz w:val="22"/>
          <w:szCs w:val="22"/>
          <w:rtl w:val="0"/>
        </w:rPr>
        <w:t xml:space="preserve">Guided Educational Use</w:t>
      </w:r>
    </w:p>
    <w:p w:rsidR="00000000" w:rsidDel="00000000" w:rsidP="00000000" w:rsidRDefault="00000000" w:rsidRPr="00000000" w14:paraId="0000000A">
      <w:pPr>
        <w:widowControl w:val="0"/>
        <w:numPr>
          <w:ilvl w:val="0"/>
          <w:numId w:val="4"/>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Internet use can provide significant educational benefits, including access to global information and resources.</w:t>
      </w:r>
    </w:p>
    <w:p w:rsidR="00000000" w:rsidDel="00000000" w:rsidP="00000000" w:rsidRDefault="00000000" w:rsidRPr="00000000" w14:paraId="0000000B">
      <w:pPr>
        <w:widowControl w:val="0"/>
        <w:numPr>
          <w:ilvl w:val="0"/>
          <w:numId w:val="4"/>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use of the internet must be planned, purposeful, and linked to a specific learning objective.</w:t>
      </w:r>
    </w:p>
    <w:p w:rsidR="00000000" w:rsidDel="00000000" w:rsidP="00000000" w:rsidRDefault="00000000" w:rsidRPr="00000000" w14:paraId="0000000C">
      <w:pPr>
        <w:widowControl w:val="0"/>
        <w:numPr>
          <w:ilvl w:val="0"/>
          <w:numId w:val="4"/>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Technology use must take place within a regulated, supervised, and managed environment.</w:t>
      </w:r>
    </w:p>
    <w:p w:rsidR="00000000" w:rsidDel="00000000" w:rsidP="00000000" w:rsidRDefault="00000000" w:rsidRPr="00000000" w14:paraId="0000000D">
      <w:pPr>
        <w:pStyle w:val="Heading3"/>
        <w:keepNext w:val="0"/>
        <w:keepLines w:val="0"/>
        <w:widowControl w:val="0"/>
        <w:spacing w:line="239" w:lineRule="auto"/>
        <w:rPr>
          <w:rFonts w:ascii="Arial" w:cs="Arial" w:eastAsia="Arial" w:hAnsi="Arial"/>
          <w:color w:val="20124d"/>
          <w:sz w:val="22"/>
          <w:szCs w:val="22"/>
        </w:rPr>
      </w:pPr>
      <w:bookmarkStart w:colFirst="0" w:colLast="0" w:name="_heading=h.9yvh05jrrt0k" w:id="4"/>
      <w:bookmarkEnd w:id="4"/>
      <w:r w:rsidDel="00000000" w:rsidR="00000000" w:rsidRPr="00000000">
        <w:rPr>
          <w:rFonts w:ascii="Arial" w:cs="Arial" w:eastAsia="Arial" w:hAnsi="Arial"/>
          <w:color w:val="20124d"/>
          <w:sz w:val="22"/>
          <w:szCs w:val="22"/>
          <w:rtl w:val="0"/>
        </w:rPr>
        <w:t xml:space="preserve">Risk Assessment</w:t>
      </w:r>
    </w:p>
    <w:p w:rsidR="00000000" w:rsidDel="00000000" w:rsidP="00000000" w:rsidRDefault="00000000" w:rsidRPr="00000000" w14:paraId="0000000E">
      <w:pPr>
        <w:widowControl w:val="0"/>
        <w:numPr>
          <w:ilvl w:val="0"/>
          <w:numId w:val="7"/>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We have a duty to ensure children are not exposed to inappropriate content.</w:t>
      </w:r>
    </w:p>
    <w:p w:rsidR="00000000" w:rsidDel="00000000" w:rsidP="00000000" w:rsidRDefault="00000000" w:rsidRPr="00000000" w14:paraId="0000000F">
      <w:pPr>
        <w:widowControl w:val="0"/>
        <w:numPr>
          <w:ilvl w:val="0"/>
          <w:numId w:val="7"/>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Children must be taught how to seek help if they encounter material that makes them feel uncomfortable.</w:t>
      </w:r>
    </w:p>
    <w:p w:rsidR="00000000" w:rsidDel="00000000" w:rsidP="00000000" w:rsidRDefault="00000000" w:rsidRPr="00000000" w14:paraId="00000010">
      <w:pPr>
        <w:widowControl w:val="0"/>
        <w:numPr>
          <w:ilvl w:val="0"/>
          <w:numId w:val="7"/>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remain vigilant and intervene immediately if inappropriate content appears.</w:t>
      </w:r>
    </w:p>
    <w:p w:rsidR="00000000" w:rsidDel="00000000" w:rsidP="00000000" w:rsidRDefault="00000000" w:rsidRPr="00000000" w14:paraId="00000011">
      <w:pPr>
        <w:pStyle w:val="Heading3"/>
        <w:keepNext w:val="0"/>
        <w:keepLines w:val="0"/>
        <w:widowControl w:val="0"/>
        <w:spacing w:line="239" w:lineRule="auto"/>
        <w:rPr>
          <w:rFonts w:ascii="Arial" w:cs="Arial" w:eastAsia="Arial" w:hAnsi="Arial"/>
          <w:color w:val="20124d"/>
          <w:sz w:val="22"/>
          <w:szCs w:val="22"/>
        </w:rPr>
      </w:pPr>
      <w:bookmarkStart w:colFirst="0" w:colLast="0" w:name="_heading=h.2kekysvvxfsp" w:id="5"/>
      <w:bookmarkEnd w:id="5"/>
      <w:r w:rsidDel="00000000" w:rsidR="00000000" w:rsidRPr="00000000">
        <w:rPr>
          <w:rFonts w:ascii="Arial" w:cs="Arial" w:eastAsia="Arial" w:hAnsi="Arial"/>
          <w:color w:val="20124d"/>
          <w:sz w:val="22"/>
          <w:szCs w:val="22"/>
          <w:rtl w:val="0"/>
        </w:rPr>
        <w:t xml:space="preserve">Responsibility</w:t>
      </w:r>
    </w:p>
    <w:p w:rsidR="00000000" w:rsidDel="00000000" w:rsidP="00000000" w:rsidRDefault="00000000" w:rsidRPr="00000000" w14:paraId="00000012">
      <w:pPr>
        <w:widowControl w:val="0"/>
        <w:numPr>
          <w:ilvl w:val="0"/>
          <w:numId w:val="6"/>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Online safety is a shared responsibility between staff, parents, carers, visitors, and the organisation.</w:t>
      </w:r>
    </w:p>
    <w:p w:rsidR="00000000" w:rsidDel="00000000" w:rsidP="00000000" w:rsidRDefault="00000000" w:rsidRPr="00000000" w14:paraId="00000013">
      <w:pPr>
        <w:widowControl w:val="0"/>
        <w:numPr>
          <w:ilvl w:val="0"/>
          <w:numId w:val="6"/>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Each club has a Setting Manager responsible for ensuring appropriate internet filters are in place and reviewing their effectiveness.</w:t>
      </w:r>
    </w:p>
    <w:p w:rsidR="00000000" w:rsidDel="00000000" w:rsidP="00000000" w:rsidRDefault="00000000" w:rsidRPr="00000000" w14:paraId="00000014">
      <w:pPr>
        <w:widowControl w:val="0"/>
        <w:numPr>
          <w:ilvl w:val="0"/>
          <w:numId w:val="6"/>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children, and visitors must follow the Mobile Phone Policy at all times.</w:t>
      </w:r>
    </w:p>
    <w:p w:rsidR="00000000" w:rsidDel="00000000" w:rsidP="00000000" w:rsidRDefault="00000000" w:rsidRPr="00000000" w14:paraId="00000015">
      <w:pPr>
        <w:widowControl w:val="0"/>
        <w:numPr>
          <w:ilvl w:val="0"/>
          <w:numId w:val="6"/>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Children may only use laptops or iPads when this is explicitly included in a lesson plan approved by Head Office.</w:t>
      </w:r>
    </w:p>
    <w:p w:rsidR="00000000" w:rsidDel="00000000" w:rsidP="00000000" w:rsidRDefault="00000000" w:rsidRPr="00000000" w14:paraId="00000016">
      <w:pPr>
        <w:widowControl w:val="0"/>
        <w:numPr>
          <w:ilvl w:val="0"/>
          <w:numId w:val="6"/>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Children’s personal devices—including tablets, iPads, mobile phones, smartwatches, or any device with internet access—are not permitted in the club.</w:t>
      </w:r>
    </w:p>
    <w:p w:rsidR="00000000" w:rsidDel="00000000" w:rsidP="00000000" w:rsidRDefault="00000000" w:rsidRPr="00000000" w14:paraId="00000017">
      <w:pPr>
        <w:pStyle w:val="Heading2"/>
        <w:keepNext w:val="0"/>
        <w:keepLines w:val="0"/>
        <w:widowControl w:val="0"/>
        <w:spacing w:line="239" w:lineRule="auto"/>
        <w:rPr>
          <w:rFonts w:ascii="Arial" w:cs="Arial" w:eastAsia="Arial" w:hAnsi="Arial"/>
          <w:color w:val="20124d"/>
          <w:sz w:val="22"/>
          <w:szCs w:val="22"/>
        </w:rPr>
      </w:pPr>
      <w:bookmarkStart w:colFirst="0" w:colLast="0" w:name="_heading=h.si7au3mctzbx" w:id="6"/>
      <w:bookmarkEnd w:id="6"/>
      <w:r w:rsidDel="00000000" w:rsidR="00000000" w:rsidRPr="00000000">
        <w:rPr>
          <w:rFonts w:ascii="Arial" w:cs="Arial" w:eastAsia="Arial" w:hAnsi="Arial"/>
          <w:color w:val="20124d"/>
          <w:sz w:val="22"/>
          <w:szCs w:val="22"/>
          <w:rtl w:val="0"/>
        </w:rPr>
        <w:t xml:space="preserve">Purpose of Internet Access</w:t>
      </w:r>
    </w:p>
    <w:p w:rsidR="00000000" w:rsidDel="00000000" w:rsidP="00000000" w:rsidRDefault="00000000" w:rsidRPr="00000000" w14:paraId="00000018">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The internet is an essential part of modern life, and ClubsComplete supports children in learning about the wider world through safe, supervised use of technology. Technology may be used only when it is included in the lesson plan approved by Head Office and directly supports the learning objective, such as:</w:t>
      </w:r>
    </w:p>
    <w:p w:rsidR="00000000" w:rsidDel="00000000" w:rsidP="00000000" w:rsidRDefault="00000000" w:rsidRPr="00000000" w14:paraId="00000019">
      <w:pPr>
        <w:widowControl w:val="0"/>
        <w:numPr>
          <w:ilvl w:val="0"/>
          <w:numId w:val="2"/>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Research tasks</w:t>
      </w:r>
    </w:p>
    <w:p w:rsidR="00000000" w:rsidDel="00000000" w:rsidP="00000000" w:rsidRDefault="00000000" w:rsidRPr="00000000" w14:paraId="0000001A">
      <w:pPr>
        <w:widowControl w:val="0"/>
        <w:numPr>
          <w:ilvl w:val="0"/>
          <w:numId w:val="2"/>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Playing vetted music</w:t>
      </w:r>
    </w:p>
    <w:p w:rsidR="00000000" w:rsidDel="00000000" w:rsidP="00000000" w:rsidRDefault="00000000" w:rsidRPr="00000000" w14:paraId="0000001B">
      <w:pPr>
        <w:widowControl w:val="0"/>
        <w:numPr>
          <w:ilvl w:val="0"/>
          <w:numId w:val="2"/>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Demonstrating a craft or activity</w:t>
      </w:r>
    </w:p>
    <w:p w:rsidR="00000000" w:rsidDel="00000000" w:rsidP="00000000" w:rsidRDefault="00000000" w:rsidRPr="00000000" w14:paraId="0000001C">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All music must be radio‑edit versions, and no inappropriate advertising or autoplay content may be shown. Staff must ensure that children do not access user‑generated content platforms such as YouTube Shorts or TikTok.</w:t>
      </w:r>
    </w:p>
    <w:p w:rsidR="00000000" w:rsidDel="00000000" w:rsidP="00000000" w:rsidRDefault="00000000" w:rsidRPr="00000000" w14:paraId="0000001D">
      <w:pPr>
        <w:pStyle w:val="Heading2"/>
        <w:keepNext w:val="0"/>
        <w:keepLines w:val="0"/>
        <w:widowControl w:val="0"/>
        <w:spacing w:line="239" w:lineRule="auto"/>
        <w:rPr>
          <w:rFonts w:ascii="Arial" w:cs="Arial" w:eastAsia="Arial" w:hAnsi="Arial"/>
          <w:color w:val="20124d"/>
          <w:sz w:val="22"/>
          <w:szCs w:val="22"/>
        </w:rPr>
      </w:pPr>
      <w:bookmarkStart w:colFirst="0" w:colLast="0" w:name="_heading=h.8wk3lwtes3bw" w:id="7"/>
      <w:bookmarkEnd w:id="7"/>
      <w:r w:rsidDel="00000000" w:rsidR="00000000" w:rsidRPr="00000000">
        <w:rPr>
          <w:rFonts w:ascii="Arial" w:cs="Arial" w:eastAsia="Arial" w:hAnsi="Arial"/>
          <w:color w:val="20124d"/>
          <w:sz w:val="22"/>
          <w:szCs w:val="22"/>
          <w:rtl w:val="0"/>
        </w:rPr>
        <w:t xml:space="preserve">Filtering and Monitoring</w:t>
      </w:r>
    </w:p>
    <w:p w:rsidR="00000000" w:rsidDel="00000000" w:rsidP="00000000" w:rsidRDefault="00000000" w:rsidRPr="00000000" w14:paraId="0000001E">
      <w:pPr>
        <w:widowControl w:val="0"/>
        <w:numPr>
          <w:ilvl w:val="0"/>
          <w:numId w:val="1"/>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Each Setting Manager is responsible for ensuring that appropriate internet filters are applied to club devices.</w:t>
      </w:r>
    </w:p>
    <w:p w:rsidR="00000000" w:rsidDel="00000000" w:rsidP="00000000" w:rsidRDefault="00000000" w:rsidRPr="00000000" w14:paraId="0000001F">
      <w:pPr>
        <w:widowControl w:val="0"/>
        <w:numPr>
          <w:ilvl w:val="0"/>
          <w:numId w:val="1"/>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supervise children closely whenever technology is used, ensuring screens are visible at all times.</w:t>
      </w:r>
    </w:p>
    <w:p w:rsidR="00000000" w:rsidDel="00000000" w:rsidP="00000000" w:rsidRDefault="00000000" w:rsidRPr="00000000" w14:paraId="00000020">
      <w:pPr>
        <w:widowControl w:val="0"/>
        <w:numPr>
          <w:ilvl w:val="0"/>
          <w:numId w:val="1"/>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review websites accessed during sessions and intervene immediately if unsuitable content appears.</w:t>
      </w:r>
    </w:p>
    <w:p w:rsidR="00000000" w:rsidDel="00000000" w:rsidP="00000000" w:rsidRDefault="00000000" w:rsidRPr="00000000" w14:paraId="00000021">
      <w:pPr>
        <w:widowControl w:val="0"/>
        <w:numPr>
          <w:ilvl w:val="0"/>
          <w:numId w:val="1"/>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inappropriate content discovered must be reported to the Setting Manager immediately so filters can be reviewed and updated.</w:t>
      </w:r>
    </w:p>
    <w:p w:rsidR="00000000" w:rsidDel="00000000" w:rsidP="00000000" w:rsidRDefault="00000000" w:rsidRPr="00000000" w14:paraId="00000022">
      <w:pPr>
        <w:pStyle w:val="Heading2"/>
        <w:keepNext w:val="0"/>
        <w:keepLines w:val="0"/>
        <w:widowControl w:val="0"/>
        <w:spacing w:line="239" w:lineRule="auto"/>
        <w:rPr>
          <w:rFonts w:ascii="Arial" w:cs="Arial" w:eastAsia="Arial" w:hAnsi="Arial"/>
          <w:color w:val="20124d"/>
          <w:sz w:val="22"/>
          <w:szCs w:val="22"/>
        </w:rPr>
      </w:pPr>
      <w:bookmarkStart w:colFirst="0" w:colLast="0" w:name="_heading=h.6hdxnauk56we" w:id="8"/>
      <w:bookmarkEnd w:id="8"/>
      <w:r w:rsidDel="00000000" w:rsidR="00000000" w:rsidRPr="00000000">
        <w:rPr>
          <w:rFonts w:ascii="Arial" w:cs="Arial" w:eastAsia="Arial" w:hAnsi="Arial"/>
          <w:color w:val="20124d"/>
          <w:sz w:val="22"/>
          <w:szCs w:val="22"/>
          <w:rtl w:val="0"/>
        </w:rPr>
        <w:t xml:space="preserve">Managing Content</w:t>
      </w:r>
    </w:p>
    <w:p w:rsidR="00000000" w:rsidDel="00000000" w:rsidP="00000000" w:rsidRDefault="00000000" w:rsidRPr="00000000" w14:paraId="00000023">
      <w:pPr>
        <w:widowControl w:val="0"/>
        <w:numPr>
          <w:ilvl w:val="0"/>
          <w:numId w:val="5"/>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are responsible for ensuring all materials accessed by children are appropriate.</w:t>
      </w:r>
    </w:p>
    <w:p w:rsidR="00000000" w:rsidDel="00000000" w:rsidP="00000000" w:rsidRDefault="00000000" w:rsidRPr="00000000" w14:paraId="00000024">
      <w:pPr>
        <w:widowControl w:val="0"/>
        <w:numPr>
          <w:ilvl w:val="0"/>
          <w:numId w:val="5"/>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use of online materials must comply with copyright law.</w:t>
      </w:r>
    </w:p>
    <w:p w:rsidR="00000000" w:rsidDel="00000000" w:rsidP="00000000" w:rsidRDefault="00000000" w:rsidRPr="00000000" w14:paraId="00000025">
      <w:pPr>
        <w:widowControl w:val="0"/>
        <w:numPr>
          <w:ilvl w:val="0"/>
          <w:numId w:val="5"/>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ensure that no personal data about children is shared, stored, or transmitted online in breach of data protection regulations.</w:t>
      </w:r>
    </w:p>
    <w:p w:rsidR="00000000" w:rsidDel="00000000" w:rsidP="00000000" w:rsidRDefault="00000000" w:rsidRPr="00000000" w14:paraId="00000026">
      <w:pPr>
        <w:pStyle w:val="Heading2"/>
        <w:keepNext w:val="0"/>
        <w:keepLines w:val="0"/>
        <w:widowControl w:val="0"/>
        <w:spacing w:line="239" w:lineRule="auto"/>
        <w:rPr>
          <w:rFonts w:ascii="Arial" w:cs="Arial" w:eastAsia="Arial" w:hAnsi="Arial"/>
          <w:color w:val="20124d"/>
          <w:sz w:val="22"/>
          <w:szCs w:val="22"/>
        </w:rPr>
      </w:pPr>
      <w:bookmarkStart w:colFirst="0" w:colLast="0" w:name="_heading=h.xk4mwynmt7fl" w:id="9"/>
      <w:bookmarkEnd w:id="9"/>
      <w:r w:rsidDel="00000000" w:rsidR="00000000" w:rsidRPr="00000000">
        <w:rPr>
          <w:rFonts w:ascii="Arial" w:cs="Arial" w:eastAsia="Arial" w:hAnsi="Arial"/>
          <w:color w:val="20124d"/>
          <w:sz w:val="22"/>
          <w:szCs w:val="22"/>
          <w:rtl w:val="0"/>
        </w:rPr>
        <w:t xml:space="preserve">Communication</w:t>
      </w:r>
    </w:p>
    <w:p w:rsidR="00000000" w:rsidDel="00000000" w:rsidP="00000000" w:rsidRDefault="00000000" w:rsidRPr="00000000" w14:paraId="00000027">
      <w:pPr>
        <w:widowControl w:val="0"/>
        <w:numPr>
          <w:ilvl w:val="0"/>
          <w:numId w:val="3"/>
        </w:numPr>
        <w:spacing w:after="0" w:afterAutospacing="0" w:before="24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Children will not have access to email, online chat rooms, or social networking sites.</w:t>
      </w:r>
    </w:p>
    <w:p w:rsidR="00000000" w:rsidDel="00000000" w:rsidP="00000000" w:rsidRDefault="00000000" w:rsidRPr="00000000" w14:paraId="00000028">
      <w:pPr>
        <w:widowControl w:val="0"/>
        <w:numPr>
          <w:ilvl w:val="0"/>
          <w:numId w:val="3"/>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not discuss children, families, or club matters on social media.</w:t>
      </w:r>
    </w:p>
    <w:p w:rsidR="00000000" w:rsidDel="00000000" w:rsidP="00000000" w:rsidRDefault="00000000" w:rsidRPr="00000000" w14:paraId="00000029">
      <w:pPr>
        <w:widowControl w:val="0"/>
        <w:numPr>
          <w:ilvl w:val="0"/>
          <w:numId w:val="3"/>
        </w:numPr>
        <w:spacing w:after="0" w:afterAutospacing="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not accept social media connection requests from parents, teachers, or children.</w:t>
      </w:r>
    </w:p>
    <w:p w:rsidR="00000000" w:rsidDel="00000000" w:rsidP="00000000" w:rsidRDefault="00000000" w:rsidRPr="00000000" w14:paraId="0000002A">
      <w:pPr>
        <w:widowControl w:val="0"/>
        <w:numPr>
          <w:ilvl w:val="0"/>
          <w:numId w:val="3"/>
        </w:numPr>
        <w:spacing w:after="240" w:before="0" w:beforeAutospacing="0" w:line="239" w:lineRule="auto"/>
        <w:ind w:left="720" w:hanging="360"/>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Staff must follow the Staff Code of Conduct and Mobile Phone Policy at all times.</w:t>
      </w:r>
    </w:p>
    <w:p w:rsidR="00000000" w:rsidDel="00000000" w:rsidP="00000000" w:rsidRDefault="00000000" w:rsidRPr="00000000" w14:paraId="0000002B">
      <w:pPr>
        <w:pStyle w:val="Heading2"/>
        <w:keepNext w:val="0"/>
        <w:keepLines w:val="0"/>
        <w:widowControl w:val="0"/>
        <w:spacing w:line="239" w:lineRule="auto"/>
        <w:rPr>
          <w:rFonts w:ascii="Arial" w:cs="Arial" w:eastAsia="Arial" w:hAnsi="Arial"/>
          <w:color w:val="20124d"/>
          <w:sz w:val="22"/>
          <w:szCs w:val="22"/>
        </w:rPr>
      </w:pPr>
      <w:bookmarkStart w:colFirst="0" w:colLast="0" w:name="_heading=h.qdoxf4oo847e" w:id="10"/>
      <w:bookmarkEnd w:id="10"/>
      <w:r w:rsidDel="00000000" w:rsidR="00000000" w:rsidRPr="00000000">
        <w:rPr>
          <w:rFonts w:ascii="Arial" w:cs="Arial" w:eastAsia="Arial" w:hAnsi="Arial"/>
          <w:color w:val="20124d"/>
          <w:sz w:val="22"/>
          <w:szCs w:val="22"/>
          <w:rtl w:val="0"/>
        </w:rPr>
        <w:t xml:space="preserve">Parents and Online Safety</w:t>
      </w:r>
    </w:p>
    <w:p w:rsidR="00000000" w:rsidDel="00000000" w:rsidP="00000000" w:rsidRDefault="00000000" w:rsidRPr="00000000" w14:paraId="0000002C">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Parents will be made aware of this Online Safety Policy through the policy file. Parents are encouraged to support safe, supervised internet use at home.</w:t>
      </w:r>
    </w:p>
    <w:p w:rsidR="00000000" w:rsidDel="00000000" w:rsidP="00000000" w:rsidRDefault="00000000" w:rsidRPr="00000000" w14:paraId="0000002D">
      <w:pPr>
        <w:pStyle w:val="Heading2"/>
        <w:keepNext w:val="0"/>
        <w:keepLines w:val="0"/>
        <w:widowControl w:val="0"/>
        <w:spacing w:line="239" w:lineRule="auto"/>
        <w:rPr>
          <w:rFonts w:ascii="Arial" w:cs="Arial" w:eastAsia="Arial" w:hAnsi="Arial"/>
          <w:color w:val="20124d"/>
          <w:sz w:val="22"/>
          <w:szCs w:val="22"/>
        </w:rPr>
      </w:pPr>
      <w:bookmarkStart w:colFirst="0" w:colLast="0" w:name="_heading=h.xvs2f2xvd1tv" w:id="11"/>
      <w:bookmarkEnd w:id="11"/>
      <w:r w:rsidDel="00000000" w:rsidR="00000000" w:rsidRPr="00000000">
        <w:rPr>
          <w:rFonts w:ascii="Arial" w:cs="Arial" w:eastAsia="Arial" w:hAnsi="Arial"/>
          <w:color w:val="20124d"/>
          <w:sz w:val="22"/>
          <w:szCs w:val="22"/>
          <w:rtl w:val="0"/>
        </w:rPr>
        <w:t xml:space="preserve">Reporting Safeguarding Concerns</w:t>
      </w:r>
    </w:p>
    <w:p w:rsidR="00000000" w:rsidDel="00000000" w:rsidP="00000000" w:rsidRDefault="00000000" w:rsidRPr="00000000" w14:paraId="0000002E">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safeguarding concerns arising from online activity must be reported immediately in accordance with the Safeguarding Policy. Staff must follow internal safeguarding procedures without delay.</w:t>
      </w:r>
    </w:p>
    <w:p w:rsidR="00000000" w:rsidDel="00000000" w:rsidP="00000000" w:rsidRDefault="00000000" w:rsidRPr="00000000" w14:paraId="0000002F">
      <w:pPr>
        <w:pStyle w:val="Heading2"/>
        <w:keepNext w:val="0"/>
        <w:keepLines w:val="0"/>
        <w:widowControl w:val="0"/>
        <w:spacing w:line="239" w:lineRule="auto"/>
        <w:rPr>
          <w:rFonts w:ascii="Arial" w:cs="Arial" w:eastAsia="Arial" w:hAnsi="Arial"/>
          <w:color w:val="20124d"/>
          <w:sz w:val="22"/>
          <w:szCs w:val="22"/>
        </w:rPr>
      </w:pPr>
      <w:bookmarkStart w:colFirst="0" w:colLast="0" w:name="_heading=h.35wpub76u7s3" w:id="12"/>
      <w:bookmarkEnd w:id="12"/>
      <w:r w:rsidDel="00000000" w:rsidR="00000000" w:rsidRPr="00000000">
        <w:rPr>
          <w:rFonts w:ascii="Arial" w:cs="Arial" w:eastAsia="Arial" w:hAnsi="Arial"/>
          <w:color w:val="20124d"/>
          <w:sz w:val="22"/>
          <w:szCs w:val="22"/>
          <w:rtl w:val="0"/>
        </w:rPr>
        <w:t xml:space="preserve">Handling Complaints</w:t>
      </w:r>
    </w:p>
    <w:p w:rsidR="00000000" w:rsidDel="00000000" w:rsidP="00000000" w:rsidRDefault="00000000" w:rsidRPr="00000000" w14:paraId="00000030">
      <w:pPr>
        <w:widowControl w:val="0"/>
        <w:spacing w:after="240" w:before="240" w:line="239" w:lineRule="auto"/>
        <w:rPr>
          <w:rFonts w:ascii="Arial" w:cs="Arial" w:eastAsia="Arial" w:hAnsi="Arial"/>
          <w:color w:val="20124d"/>
          <w:sz w:val="22"/>
          <w:szCs w:val="22"/>
        </w:rPr>
      </w:pPr>
      <w:r w:rsidDel="00000000" w:rsidR="00000000" w:rsidRPr="00000000">
        <w:rPr>
          <w:rFonts w:ascii="Arial" w:cs="Arial" w:eastAsia="Arial" w:hAnsi="Arial"/>
          <w:color w:val="20124d"/>
          <w:sz w:val="22"/>
          <w:szCs w:val="22"/>
          <w:rtl w:val="0"/>
        </w:rPr>
        <w:t xml:space="preserve">Any complaints relating to internet use or online safety will be handled in accordance with the ClubsComplete Complaints Policy. Concerns should be raised directly through the Complaints Policy process.</w:t>
      </w:r>
    </w:p>
    <w:p w:rsidR="00000000" w:rsidDel="00000000" w:rsidP="00000000" w:rsidRDefault="00000000" w:rsidRPr="00000000" w14:paraId="00000031">
      <w:pPr>
        <w:pageBreakBefore w:val="0"/>
        <w:widowControl w:val="0"/>
        <w:spacing w:line="239" w:lineRule="auto"/>
        <w:rPr>
          <w:rFonts w:ascii="Arial" w:cs="Arial" w:eastAsia="Arial" w:hAnsi="Arial"/>
          <w:color w:val="20124d"/>
          <w:sz w:val="22"/>
          <w:szCs w:val="22"/>
        </w:rPr>
      </w:pPr>
      <w:r w:rsidDel="00000000" w:rsidR="00000000" w:rsidRPr="00000000">
        <w:rPr>
          <w:rFonts w:ascii="Arial" w:cs="Arial" w:eastAsia="Arial" w:hAnsi="Arial"/>
          <w:b w:val="1"/>
          <w:bCs w:val="1"/>
          <w:color w:val="20124d"/>
          <w:sz w:val="22"/>
          <w:szCs w:val="22"/>
          <w:rtl w:val="0"/>
        </w:rPr>
        <w:t xml:space="preserve">Last Reviewed:</w:t>
      </w:r>
      <w:r w:rsidDel="00000000" w:rsidR="00000000" w:rsidRPr="00000000">
        <w:rPr>
          <w:rFonts w:ascii="Arial" w:cs="Arial" w:eastAsia="Arial" w:hAnsi="Arial"/>
          <w:color w:val="20124d"/>
          <w:sz w:val="22"/>
          <w:szCs w:val="22"/>
          <w:rtl w:val="0"/>
        </w:rPr>
        <w:t xml:space="preserve"> January 2026</w:t>
      </w:r>
    </w:p>
    <w:p w:rsidR="00000000" w:rsidDel="00000000" w:rsidP="00000000" w:rsidRDefault="00000000" w:rsidRPr="00000000" w14:paraId="00000032">
      <w:pPr>
        <w:widowControl w:val="0"/>
        <w:spacing w:after="240" w:before="240" w:line="239" w:lineRule="auto"/>
        <w:rPr>
          <w:rFonts w:ascii="Arial" w:cs="Arial" w:eastAsia="Arial" w:hAnsi="Arial"/>
          <w:b w:val="1"/>
          <w:bCs w:val="1"/>
          <w:color w:val="20124d"/>
          <w:sz w:val="22"/>
          <w:szCs w:val="22"/>
        </w:rPr>
      </w:pPr>
      <w:r w:rsidDel="00000000" w:rsidR="00000000" w:rsidRPr="00000000">
        <w:rPr>
          <w:rFonts w:ascii="Arial" w:cs="Arial" w:eastAsia="Arial" w:hAnsi="Arial"/>
          <w:b w:val="1"/>
          <w:bCs w:val="1"/>
          <w:color w:val="20124d"/>
          <w:sz w:val="22"/>
          <w:szCs w:val="22"/>
          <w:rtl w:val="0"/>
        </w:rPr>
        <w:t xml:space="preserve">Next Review Date:</w:t>
      </w:r>
      <w:r w:rsidDel="00000000" w:rsidR="00000000" w:rsidRPr="00000000">
        <w:rPr>
          <w:rFonts w:ascii="Arial" w:cs="Arial" w:eastAsia="Arial" w:hAnsi="Arial"/>
          <w:color w:val="20124d"/>
          <w:sz w:val="22"/>
          <w:szCs w:val="22"/>
          <w:rtl w:val="0"/>
        </w:rPr>
        <w:t xml:space="preserve"> January 2027</w:t>
      </w:r>
      <w:r w:rsidDel="00000000" w:rsidR="00000000" w:rsidRPr="00000000">
        <w:rPr>
          <w:rtl w:val="0"/>
        </w:rPr>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sz w:val="32"/>
      <w:szCs w:val="32"/>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120" w:before="120" w:lineRule="auto"/>
      <w:jc w:val="center"/>
    </w:pPr>
    <w:rPr>
      <w:rFonts w:ascii="Arial" w:cs="Arial" w:eastAsia="Arial" w:hAnsi="Arial"/>
      <w:b w:val="1"/>
      <w:sz w:val="32"/>
      <w:szCs w:val="32"/>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0729B"/>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70729B"/>
    <w:pPr>
      <w:keepNext w:val="1"/>
      <w:spacing w:after="120" w:before="120"/>
      <w:jc w:val="center"/>
      <w:outlineLvl w:val="0"/>
    </w:pPr>
    <w:rPr>
      <w:rFonts w:ascii="Arial" w:eastAsia="Times" w:hAnsi="Arial"/>
      <w:b w:val="1"/>
      <w:sz w:val="32"/>
      <w:szCs w:val="32"/>
      <w:u w:val="single"/>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70729B"/>
    <w:rPr>
      <w:rFonts w:ascii="Arial" w:cs="Times New Roman" w:eastAsia="Times" w:hAnsi="Arial"/>
      <w:b w:val="1"/>
      <w:sz w:val="32"/>
      <w:szCs w:val="32"/>
      <w:u w:val="single"/>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ov+fIsIHRnmPz68K7lYHZEBwg==">CgMxLjAyCGguZ2pkZ3hzMg1oLm4zc2h1ZnBmbmwwMg5oLmV5aGRzZDhna2Q5YjIOaC5xZHE3ZnducDU0ZGYyDmguOXl2aDA1anJydDBrMg5oLjJrZWt5c3Z2eGZzcDIOaC5zaTdhdTNtY3R6YngyDmguOHdrM2x3dGVzM2J3Mg5oLjZoZHhuYXVrNTZ3ZTIOaC54azRtd3lubXQ3ZmwyDmgucWRveGY0b284NDdlMg5oLnh2czJmMnh2ZDF0djIOaC4zNXdwdWI3NnU3czM4AHIhMW52N0Fra2d4REd4LTN1RW9EUFFtcFIxQ3lPVjhmaV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2019-10-22T15:09:00Z</dcterms:created>
  <dc:creator>catherine Wrench</dc:creator>
</cp:coreProperties>
</file>