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rPr>
        <w:drawing>
          <wp:inline distB="114300" distT="114300" distL="114300" distR="114300">
            <wp:extent cx="4410075" cy="120015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41007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20124d"/>
          <w:u w:val="none"/>
          <w:shd w:fill="auto" w:val="clear"/>
          <w:vertAlign w:val="baseline"/>
        </w:rPr>
      </w:pPr>
      <w:r w:rsidDel="00000000" w:rsidR="00000000" w:rsidRPr="00000000">
        <w:rPr>
          <w:rFonts w:ascii="Arial" w:cs="Arial" w:eastAsia="Arial" w:hAnsi="Arial"/>
          <w:b w:val="1"/>
          <w:bCs w:val="1"/>
          <w:i w:val="0"/>
          <w:iCs w:val="0"/>
          <w:smallCaps w:val="0"/>
          <w:strike w:val="0"/>
          <w:color w:val="20124d"/>
          <w:u w:val="none"/>
          <w:shd w:fill="auto" w:val="clear"/>
          <w:vertAlign w:val="baseline"/>
          <w:rtl w:val="0"/>
        </w:rPr>
        <w:t xml:space="preserve">RISK ASSESSMENT POLICY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20124d"/>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keepNext w:val="0"/>
        <w:keepLines w:val="0"/>
        <w:spacing w:line="240" w:lineRule="auto"/>
        <w:rPr>
          <w:rFonts w:ascii="Arial" w:cs="Arial" w:eastAsia="Arial" w:hAnsi="Arial"/>
          <w:color w:val="20124d"/>
          <w:sz w:val="22"/>
          <w:szCs w:val="22"/>
        </w:rPr>
      </w:pPr>
      <w:bookmarkStart w:colFirst="0" w:colLast="0" w:name="_heading=h.6fushwx8cra" w:id="0"/>
      <w:bookmarkEnd w:id="0"/>
      <w:r w:rsidDel="00000000" w:rsidR="00000000" w:rsidRPr="00000000">
        <w:rPr>
          <w:rFonts w:ascii="Arial" w:cs="Arial" w:eastAsia="Arial" w:hAnsi="Arial"/>
          <w:color w:val="20124d"/>
          <w:sz w:val="22"/>
          <w:szCs w:val="22"/>
          <w:rtl w:val="0"/>
        </w:rPr>
        <w:t xml:space="preserve">Our Commitment to Risk Management</w:t>
      </w:r>
    </w:p>
    <w:p w:rsidR="00000000" w:rsidDel="00000000" w:rsidP="00000000" w:rsidRDefault="00000000" w:rsidRPr="00000000" w14:paraId="00000008">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is committed to providing safe, well‑maintained, and carefully assessed environments across all of our services, including after‑school clubs, holiday clubs, workshops, and tuition. Effective risk management protects children, staff, and visitors and ensures that all activities are delivered safely and confidently.</w:t>
      </w:r>
    </w:p>
    <w:p w:rsidR="00000000" w:rsidDel="00000000" w:rsidP="00000000" w:rsidRDefault="00000000" w:rsidRPr="00000000" w14:paraId="00000009">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This policy applies to all staff, including temporary staff, apprentices, and volunteers.</w:t>
      </w:r>
    </w:p>
    <w:p w:rsidR="00000000" w:rsidDel="00000000" w:rsidP="00000000" w:rsidRDefault="00000000" w:rsidRPr="00000000" w14:paraId="0000000A">
      <w:pPr>
        <w:pStyle w:val="Heading2"/>
        <w:keepNext w:val="0"/>
        <w:keepLines w:val="0"/>
        <w:spacing w:line="240" w:lineRule="auto"/>
        <w:rPr>
          <w:rFonts w:ascii="Arial" w:cs="Arial" w:eastAsia="Arial" w:hAnsi="Arial"/>
          <w:color w:val="20124d"/>
          <w:sz w:val="22"/>
          <w:szCs w:val="22"/>
        </w:rPr>
      </w:pPr>
      <w:bookmarkStart w:colFirst="0" w:colLast="0" w:name="_heading=h.gkw0yu9mcux6" w:id="1"/>
      <w:bookmarkEnd w:id="1"/>
      <w:r w:rsidDel="00000000" w:rsidR="00000000" w:rsidRPr="00000000">
        <w:rPr>
          <w:rFonts w:ascii="Arial" w:cs="Arial" w:eastAsia="Arial" w:hAnsi="Arial"/>
          <w:color w:val="20124d"/>
          <w:sz w:val="22"/>
          <w:szCs w:val="22"/>
          <w:rtl w:val="0"/>
        </w:rPr>
        <w:t xml:space="preserve">Roles and Responsibilities</w:t>
      </w:r>
    </w:p>
    <w:p w:rsidR="00000000" w:rsidDel="00000000" w:rsidP="00000000" w:rsidRDefault="00000000" w:rsidRPr="00000000" w14:paraId="0000000B">
      <w:pPr>
        <w:spacing w:after="0" w:line="240" w:lineRule="auto"/>
        <w:ind w:lef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The Setting Manager is responsible for managing risk on site during each session. The Account Manager oversees risk management across multiple settings and ensures that staff follow company procedures. All staff are responsible for identifying hazards, removing them where safe, and reporting concerns to the Account Manager.</w:t>
      </w:r>
    </w:p>
    <w:p w:rsidR="00000000" w:rsidDel="00000000" w:rsidP="00000000" w:rsidRDefault="00000000" w:rsidRPr="00000000" w14:paraId="0000000C">
      <w:pPr>
        <w:pStyle w:val="Heading2"/>
        <w:keepNext w:val="0"/>
        <w:keepLines w:val="0"/>
        <w:spacing w:line="240" w:lineRule="auto"/>
        <w:rPr>
          <w:rFonts w:ascii="Arial" w:cs="Arial" w:eastAsia="Arial" w:hAnsi="Arial"/>
          <w:color w:val="20124d"/>
          <w:sz w:val="22"/>
          <w:szCs w:val="22"/>
        </w:rPr>
      </w:pPr>
      <w:bookmarkStart w:colFirst="0" w:colLast="0" w:name="_heading=h.juifxacmigvm" w:id="2"/>
      <w:bookmarkEnd w:id="2"/>
      <w:r w:rsidDel="00000000" w:rsidR="00000000" w:rsidRPr="00000000">
        <w:rPr>
          <w:rFonts w:ascii="Arial" w:cs="Arial" w:eastAsia="Arial" w:hAnsi="Arial"/>
          <w:color w:val="20124d"/>
          <w:sz w:val="22"/>
          <w:szCs w:val="22"/>
          <w:rtl w:val="0"/>
        </w:rPr>
        <w:t xml:space="preserve">Definitions</w:t>
      </w:r>
    </w:p>
    <w:p w:rsidR="00000000" w:rsidDel="00000000" w:rsidP="00000000" w:rsidRDefault="00000000" w:rsidRPr="00000000" w14:paraId="0000000D">
      <w:pPr>
        <w:spacing w:after="0" w:line="240" w:lineRule="auto"/>
        <w:ind w:left="0" w:firstLine="0"/>
        <w:jc w:val="left"/>
        <w:rPr>
          <w:rFonts w:ascii="Arial" w:cs="Arial" w:eastAsia="Arial" w:hAnsi="Arial"/>
          <w:color w:val="20124d"/>
        </w:rPr>
      </w:pPr>
      <w:r w:rsidDel="00000000" w:rsidR="00000000" w:rsidRPr="00000000">
        <w:rPr>
          <w:rFonts w:ascii="Arial" w:cs="Arial" w:eastAsia="Arial" w:hAnsi="Arial"/>
          <w:b w:val="1"/>
          <w:bCs w:val="1"/>
          <w:color w:val="20124d"/>
          <w:rtl w:val="0"/>
        </w:rPr>
        <w:t xml:space="preserve">Hazard:</w:t>
      </w:r>
      <w:r w:rsidDel="00000000" w:rsidR="00000000" w:rsidRPr="00000000">
        <w:rPr>
          <w:rFonts w:ascii="Arial" w:cs="Arial" w:eastAsia="Arial" w:hAnsi="Arial"/>
          <w:color w:val="20124d"/>
          <w:rtl w:val="0"/>
        </w:rPr>
        <w:t xml:space="preserve"> Anything with the potential to cause harm (e.g., water, steps, cluttered walkways, weather conditions, electrical items, broken resources).</w:t>
      </w:r>
    </w:p>
    <w:p w:rsidR="00000000" w:rsidDel="00000000" w:rsidP="00000000" w:rsidRDefault="00000000" w:rsidRPr="00000000" w14:paraId="0000000E">
      <w:pPr>
        <w:spacing w:after="0" w:line="240" w:lineRule="auto"/>
        <w:ind w:left="0" w:firstLine="0"/>
        <w:jc w:val="left"/>
        <w:rPr>
          <w:rFonts w:ascii="Arial" w:cs="Arial" w:eastAsia="Arial" w:hAnsi="Arial"/>
          <w:color w:val="20124d"/>
        </w:rPr>
      </w:pPr>
      <w:r w:rsidDel="00000000" w:rsidR="00000000" w:rsidRPr="00000000">
        <w:rPr>
          <w:rFonts w:ascii="Arial" w:cs="Arial" w:eastAsia="Arial" w:hAnsi="Arial"/>
          <w:b w:val="1"/>
          <w:bCs w:val="1"/>
          <w:color w:val="20124d"/>
          <w:rtl w:val="0"/>
        </w:rPr>
        <w:t xml:space="preserve">Risk:</w:t>
      </w:r>
      <w:r w:rsidDel="00000000" w:rsidR="00000000" w:rsidRPr="00000000">
        <w:rPr>
          <w:rFonts w:ascii="Arial" w:cs="Arial" w:eastAsia="Arial" w:hAnsi="Arial"/>
          <w:color w:val="20124d"/>
          <w:rtl w:val="0"/>
        </w:rPr>
        <w:t xml:space="preserve"> The likelihood that a hazard will cause harm, taking into account the circumstances.</w:t>
      </w:r>
    </w:p>
    <w:p w:rsidR="00000000" w:rsidDel="00000000" w:rsidP="00000000" w:rsidRDefault="00000000" w:rsidRPr="00000000" w14:paraId="0000000F">
      <w:pPr>
        <w:spacing w:after="0" w:before="0" w:line="240" w:lineRule="auto"/>
        <w:ind w:left="0" w:firstLine="0"/>
        <w:jc w:val="left"/>
        <w:rPr>
          <w:rFonts w:ascii="Arial" w:cs="Arial" w:eastAsia="Arial" w:hAnsi="Arial"/>
          <w:color w:val="20124d"/>
        </w:rPr>
      </w:pPr>
      <w:r w:rsidDel="00000000" w:rsidR="00000000" w:rsidRPr="00000000">
        <w:rPr>
          <w:rFonts w:ascii="Arial" w:cs="Arial" w:eastAsia="Arial" w:hAnsi="Arial"/>
          <w:b w:val="1"/>
          <w:bCs w:val="1"/>
          <w:color w:val="20124d"/>
          <w:rtl w:val="0"/>
        </w:rPr>
        <w:t xml:space="preserve">Risk Assessment:</w:t>
      </w:r>
      <w:r w:rsidDel="00000000" w:rsidR="00000000" w:rsidRPr="00000000">
        <w:rPr>
          <w:rFonts w:ascii="Arial" w:cs="Arial" w:eastAsia="Arial" w:hAnsi="Arial"/>
          <w:color w:val="20124d"/>
          <w:rtl w:val="0"/>
        </w:rPr>
        <w:t xml:space="preserve"> The process of identifying hazards, evaluating risks, and implementing control measures to reduce or eliminate harm.</w:t>
      </w:r>
    </w:p>
    <w:p w:rsidR="00000000" w:rsidDel="00000000" w:rsidP="00000000" w:rsidRDefault="00000000" w:rsidRPr="00000000" w14:paraId="00000010">
      <w:pPr>
        <w:spacing w:after="240" w:before="0" w:line="240" w:lineRule="auto"/>
        <w:rPr>
          <w:rFonts w:ascii="Arial" w:cs="Arial" w:eastAsia="Arial" w:hAnsi="Arial"/>
          <w:color w:val="20124d"/>
        </w:rPr>
      </w:pPr>
      <w:r w:rsidDel="00000000" w:rsidR="00000000" w:rsidRPr="00000000">
        <w:rPr>
          <w:rFonts w:ascii="Arial" w:cs="Arial" w:eastAsia="Arial" w:hAnsi="Arial"/>
          <w:b w:val="1"/>
          <w:bCs w:val="1"/>
          <w:color w:val="20124d"/>
          <w:rtl w:val="0"/>
        </w:rPr>
        <w:t xml:space="preserve">Risk Control Measures:</w:t>
      </w:r>
      <w:r w:rsidDel="00000000" w:rsidR="00000000" w:rsidRPr="00000000">
        <w:rPr>
          <w:rFonts w:ascii="Arial" w:cs="Arial" w:eastAsia="Arial" w:hAnsi="Arial"/>
          <w:color w:val="20124d"/>
          <w:rtl w:val="0"/>
        </w:rPr>
        <w:t xml:space="preserve"> Actions taken to minimise risk, such as staff training, clear procedures, warning signs, barriers, or safe storage.</w:t>
      </w:r>
    </w:p>
    <w:p w:rsidR="00000000" w:rsidDel="00000000" w:rsidP="00000000" w:rsidRDefault="00000000" w:rsidRPr="00000000" w14:paraId="00000011">
      <w:pPr>
        <w:pStyle w:val="Heading2"/>
        <w:keepNext w:val="0"/>
        <w:keepLines w:val="0"/>
        <w:spacing w:line="240" w:lineRule="auto"/>
        <w:rPr>
          <w:rFonts w:ascii="Arial" w:cs="Arial" w:eastAsia="Arial" w:hAnsi="Arial"/>
          <w:color w:val="20124d"/>
          <w:sz w:val="22"/>
          <w:szCs w:val="22"/>
        </w:rPr>
      </w:pPr>
      <w:bookmarkStart w:colFirst="0" w:colLast="0" w:name="_heading=h.xeqffhaf7tjw" w:id="3"/>
      <w:bookmarkEnd w:id="3"/>
      <w:r w:rsidDel="00000000" w:rsidR="00000000" w:rsidRPr="00000000">
        <w:rPr>
          <w:rFonts w:ascii="Arial" w:cs="Arial" w:eastAsia="Arial" w:hAnsi="Arial"/>
          <w:color w:val="20124d"/>
          <w:sz w:val="22"/>
          <w:szCs w:val="22"/>
          <w:rtl w:val="0"/>
        </w:rPr>
        <w:t xml:space="preserve">Why We Manage Risk</w:t>
      </w:r>
    </w:p>
    <w:p w:rsidR="00000000" w:rsidDel="00000000" w:rsidP="00000000" w:rsidRDefault="00000000" w:rsidRPr="00000000" w14:paraId="00000012">
      <w:pPr>
        <w:numPr>
          <w:ilvl w:val="0"/>
          <w:numId w:val="5"/>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It is a legal requirement.</w:t>
      </w:r>
    </w:p>
    <w:p w:rsidR="00000000" w:rsidDel="00000000" w:rsidP="00000000" w:rsidRDefault="00000000" w:rsidRPr="00000000" w14:paraId="00000013">
      <w:pPr>
        <w:numPr>
          <w:ilvl w:val="0"/>
          <w:numId w:val="5"/>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We have a duty of care to children, families, and staff.</w:t>
      </w:r>
    </w:p>
    <w:p w:rsidR="00000000" w:rsidDel="00000000" w:rsidP="00000000" w:rsidRDefault="00000000" w:rsidRPr="00000000" w14:paraId="00000014">
      <w:pPr>
        <w:numPr>
          <w:ilvl w:val="0"/>
          <w:numId w:val="5"/>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It enables children to access opportunities safely and confidently.</w:t>
      </w:r>
    </w:p>
    <w:p w:rsidR="00000000" w:rsidDel="00000000" w:rsidP="00000000" w:rsidRDefault="00000000" w:rsidRPr="00000000" w14:paraId="00000015">
      <w:pPr>
        <w:numPr>
          <w:ilvl w:val="0"/>
          <w:numId w:val="5"/>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It prevents accidents, protects wellbeing, and supports high‑quality provision.</w:t>
      </w:r>
    </w:p>
    <w:p w:rsidR="00000000" w:rsidDel="00000000" w:rsidP="00000000" w:rsidRDefault="00000000" w:rsidRPr="00000000" w14:paraId="00000016">
      <w:pPr>
        <w:pStyle w:val="Heading2"/>
        <w:keepNext w:val="0"/>
        <w:keepLines w:val="0"/>
        <w:spacing w:line="240" w:lineRule="auto"/>
        <w:rPr>
          <w:rFonts w:ascii="Arial" w:cs="Arial" w:eastAsia="Arial" w:hAnsi="Arial"/>
          <w:color w:val="20124d"/>
          <w:sz w:val="22"/>
          <w:szCs w:val="22"/>
        </w:rPr>
      </w:pPr>
      <w:bookmarkStart w:colFirst="0" w:colLast="0" w:name="_heading=h.qtc6qsynye1n" w:id="4"/>
      <w:bookmarkEnd w:id="4"/>
      <w:r w:rsidDel="00000000" w:rsidR="00000000" w:rsidRPr="00000000">
        <w:rPr>
          <w:rFonts w:ascii="Arial" w:cs="Arial" w:eastAsia="Arial" w:hAnsi="Arial"/>
          <w:color w:val="20124d"/>
          <w:sz w:val="22"/>
          <w:szCs w:val="22"/>
          <w:rtl w:val="0"/>
        </w:rPr>
        <w:t xml:space="preserve">How We Manage Risk</w:t>
      </w:r>
    </w:p>
    <w:p w:rsidR="00000000" w:rsidDel="00000000" w:rsidP="00000000" w:rsidRDefault="00000000" w:rsidRPr="00000000" w14:paraId="00000017">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ClubsComplete™ follows the HSE’s recommended “Five Steps to Risk Assessment” model:</w:t>
      </w:r>
    </w:p>
    <w:p w:rsidR="00000000" w:rsidDel="00000000" w:rsidP="00000000" w:rsidRDefault="00000000" w:rsidRPr="00000000" w14:paraId="00000018">
      <w:pPr>
        <w:numPr>
          <w:ilvl w:val="0"/>
          <w:numId w:val="2"/>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Identify the hazard</w:t>
      </w:r>
    </w:p>
    <w:p w:rsidR="00000000" w:rsidDel="00000000" w:rsidP="00000000" w:rsidRDefault="00000000" w:rsidRPr="00000000" w14:paraId="00000019">
      <w:pPr>
        <w:numPr>
          <w:ilvl w:val="0"/>
          <w:numId w:val="2"/>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Determine the level of risk</w:t>
      </w:r>
    </w:p>
    <w:p w:rsidR="00000000" w:rsidDel="00000000" w:rsidP="00000000" w:rsidRDefault="00000000" w:rsidRPr="00000000" w14:paraId="0000001A">
      <w:pPr>
        <w:numPr>
          <w:ilvl w:val="0"/>
          <w:numId w:val="2"/>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Manage the risk by eliminating the hazard or putting controls in place</w:t>
      </w:r>
    </w:p>
    <w:p w:rsidR="00000000" w:rsidDel="00000000" w:rsidP="00000000" w:rsidRDefault="00000000" w:rsidRPr="00000000" w14:paraId="0000001B">
      <w:pPr>
        <w:numPr>
          <w:ilvl w:val="0"/>
          <w:numId w:val="2"/>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Monitor the controls</w:t>
      </w:r>
    </w:p>
    <w:p w:rsidR="00000000" w:rsidDel="00000000" w:rsidP="00000000" w:rsidRDefault="00000000" w:rsidRPr="00000000" w14:paraId="0000001C">
      <w:pPr>
        <w:numPr>
          <w:ilvl w:val="0"/>
          <w:numId w:val="2"/>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Review the process daily, weekly, and termly</w:t>
      </w:r>
    </w:p>
    <w:p w:rsidR="00000000" w:rsidDel="00000000" w:rsidP="00000000" w:rsidRDefault="00000000" w:rsidRPr="00000000" w14:paraId="0000001D">
      <w:pPr>
        <w:pStyle w:val="Heading2"/>
        <w:keepNext w:val="0"/>
        <w:keepLines w:val="0"/>
        <w:spacing w:line="240" w:lineRule="auto"/>
        <w:rPr>
          <w:rFonts w:ascii="Arial" w:cs="Arial" w:eastAsia="Arial" w:hAnsi="Arial"/>
          <w:color w:val="20124d"/>
          <w:sz w:val="22"/>
          <w:szCs w:val="22"/>
        </w:rPr>
      </w:pPr>
      <w:bookmarkStart w:colFirst="0" w:colLast="0" w:name="_heading=h.tsc20gsdjyia" w:id="5"/>
      <w:bookmarkEnd w:id="5"/>
      <w:r w:rsidDel="00000000" w:rsidR="00000000" w:rsidRPr="00000000">
        <w:rPr>
          <w:rFonts w:ascii="Arial" w:cs="Arial" w:eastAsia="Arial" w:hAnsi="Arial"/>
          <w:color w:val="20124d"/>
          <w:sz w:val="22"/>
          <w:szCs w:val="22"/>
          <w:rtl w:val="0"/>
        </w:rPr>
        <w:t xml:space="preserve">Daily Risk Assessment Procedures</w:t>
      </w:r>
    </w:p>
    <w:p w:rsidR="00000000" w:rsidDel="00000000" w:rsidP="00000000" w:rsidRDefault="00000000" w:rsidRPr="00000000" w14:paraId="0000001E">
      <w:pPr>
        <w:spacing w:after="0" w:line="240" w:lineRule="auto"/>
        <w:ind w:lef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When a new site opens, a full venue risk assessment is completed so staff understand how to manage risks in all areas used.</w:t>
      </w:r>
    </w:p>
    <w:p w:rsidR="00000000" w:rsidDel="00000000" w:rsidP="00000000" w:rsidRDefault="00000000" w:rsidRPr="00000000" w14:paraId="0000001F">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Setting Managers must complete a </w:t>
      </w:r>
      <w:r w:rsidDel="00000000" w:rsidR="00000000" w:rsidRPr="00000000">
        <w:rPr>
          <w:rFonts w:ascii="Arial" w:cs="Arial" w:eastAsia="Arial" w:hAnsi="Arial"/>
          <w:b w:val="1"/>
          <w:bCs w:val="1"/>
          <w:color w:val="20124d"/>
          <w:rtl w:val="0"/>
        </w:rPr>
        <w:t xml:space="preserve">daily online risk assessment</w:t>
      </w:r>
      <w:r w:rsidDel="00000000" w:rsidR="00000000" w:rsidRPr="00000000">
        <w:rPr>
          <w:rFonts w:ascii="Arial" w:cs="Arial" w:eastAsia="Arial" w:hAnsi="Arial"/>
          <w:color w:val="20124d"/>
          <w:rtl w:val="0"/>
        </w:rPr>
        <w:t xml:space="preserve"> via the CRM system on arrival. This covers:</w:t>
      </w:r>
    </w:p>
    <w:p w:rsidR="00000000" w:rsidDel="00000000" w:rsidP="00000000" w:rsidRDefault="00000000" w:rsidRPr="00000000" w14:paraId="00000020">
      <w:pPr>
        <w:numPr>
          <w:ilvl w:val="0"/>
          <w:numId w:val="4"/>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Daily conditions</w:t>
      </w:r>
    </w:p>
    <w:p w:rsidR="00000000" w:rsidDel="00000000" w:rsidP="00000000" w:rsidRDefault="00000000" w:rsidRPr="00000000" w14:paraId="00000021">
      <w:pPr>
        <w:numPr>
          <w:ilvl w:val="0"/>
          <w:numId w:val="4"/>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Wear and tear of space and resources</w:t>
      </w:r>
    </w:p>
    <w:p w:rsidR="00000000" w:rsidDel="00000000" w:rsidP="00000000" w:rsidRDefault="00000000" w:rsidRPr="00000000" w14:paraId="00000022">
      <w:pPr>
        <w:numPr>
          <w:ilvl w:val="0"/>
          <w:numId w:val="4"/>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Organisation, setup, and storage</w:t>
      </w:r>
    </w:p>
    <w:p w:rsidR="00000000" w:rsidDel="00000000" w:rsidP="00000000" w:rsidRDefault="00000000" w:rsidRPr="00000000" w14:paraId="00000023">
      <w:pPr>
        <w:numPr>
          <w:ilvl w:val="0"/>
          <w:numId w:val="4"/>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Changes to routines, provision, or staffing</w:t>
      </w:r>
    </w:p>
    <w:p w:rsidR="00000000" w:rsidDel="00000000" w:rsidP="00000000" w:rsidRDefault="00000000" w:rsidRPr="00000000" w14:paraId="00000024">
      <w:pPr>
        <w:numPr>
          <w:ilvl w:val="0"/>
          <w:numId w:val="4"/>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Agreed procedures for adults and children</w:t>
      </w:r>
    </w:p>
    <w:p w:rsidR="00000000" w:rsidDel="00000000" w:rsidP="00000000" w:rsidRDefault="00000000" w:rsidRPr="00000000" w14:paraId="00000025">
      <w:pPr>
        <w:numPr>
          <w:ilvl w:val="0"/>
          <w:numId w:val="4"/>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First aid and emergency arrangements</w:t>
      </w:r>
    </w:p>
    <w:p w:rsidR="00000000" w:rsidDel="00000000" w:rsidP="00000000" w:rsidRDefault="00000000" w:rsidRPr="00000000" w14:paraId="00000026">
      <w:pPr>
        <w:numPr>
          <w:ilvl w:val="0"/>
          <w:numId w:val="4"/>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Weather‑related risks</w:t>
      </w:r>
    </w:p>
    <w:p w:rsidR="00000000" w:rsidDel="00000000" w:rsidP="00000000" w:rsidRDefault="00000000" w:rsidRPr="00000000" w14:paraId="00000027">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A brief visual check of indoor and outdoor areas is also completed before each session.</w:t>
      </w:r>
    </w:p>
    <w:p w:rsidR="00000000" w:rsidDel="00000000" w:rsidP="00000000" w:rsidRDefault="00000000" w:rsidRPr="00000000" w14:paraId="00000028">
      <w:pPr>
        <w:pStyle w:val="Heading2"/>
        <w:keepNext w:val="0"/>
        <w:keepLines w:val="0"/>
        <w:spacing w:line="240" w:lineRule="auto"/>
        <w:rPr>
          <w:rFonts w:ascii="Arial" w:cs="Arial" w:eastAsia="Arial" w:hAnsi="Arial"/>
          <w:color w:val="20124d"/>
          <w:sz w:val="22"/>
          <w:szCs w:val="22"/>
        </w:rPr>
      </w:pPr>
      <w:bookmarkStart w:colFirst="0" w:colLast="0" w:name="_heading=h.fy61boviudj5" w:id="6"/>
      <w:bookmarkEnd w:id="6"/>
      <w:r w:rsidDel="00000000" w:rsidR="00000000" w:rsidRPr="00000000">
        <w:rPr>
          <w:rFonts w:ascii="Arial" w:cs="Arial" w:eastAsia="Arial" w:hAnsi="Arial"/>
          <w:color w:val="20124d"/>
          <w:sz w:val="22"/>
          <w:szCs w:val="22"/>
          <w:rtl w:val="0"/>
        </w:rPr>
        <w:t xml:space="preserve">Staff Responsibilities</w:t>
      </w:r>
    </w:p>
    <w:p w:rsidR="00000000" w:rsidDel="00000000" w:rsidP="00000000" w:rsidRDefault="00000000" w:rsidRPr="00000000" w14:paraId="00000029">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All staff must:</w:t>
      </w:r>
    </w:p>
    <w:p w:rsidR="00000000" w:rsidDel="00000000" w:rsidP="00000000" w:rsidRDefault="00000000" w:rsidRPr="00000000" w14:paraId="0000002A">
      <w:pPr>
        <w:numPr>
          <w:ilvl w:val="0"/>
          <w:numId w:val="1"/>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Remove hazards where safe to do so</w:t>
      </w:r>
    </w:p>
    <w:p w:rsidR="00000000" w:rsidDel="00000000" w:rsidP="00000000" w:rsidRDefault="00000000" w:rsidRPr="00000000" w14:paraId="0000002B">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Report hazards to the Account Manager immediately</w:t>
      </w:r>
    </w:p>
    <w:p w:rsidR="00000000" w:rsidDel="00000000" w:rsidP="00000000" w:rsidRDefault="00000000" w:rsidRPr="00000000" w14:paraId="0000002C">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Record hazards when required</w:t>
      </w:r>
    </w:p>
    <w:p w:rsidR="00000000" w:rsidDel="00000000" w:rsidP="00000000" w:rsidRDefault="00000000" w:rsidRPr="00000000" w14:paraId="0000002D">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Review environments and activities continuously</w:t>
      </w:r>
    </w:p>
    <w:p w:rsidR="00000000" w:rsidDel="00000000" w:rsidP="00000000" w:rsidRDefault="00000000" w:rsidRPr="00000000" w14:paraId="0000002E">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Demonstrate and remind children how to use tools and equipment safely</w:t>
      </w:r>
    </w:p>
    <w:p w:rsidR="00000000" w:rsidDel="00000000" w:rsidP="00000000" w:rsidRDefault="00000000" w:rsidRPr="00000000" w14:paraId="0000002F">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Remind younger children not to put objects in their mouths, ears, or noses</w:t>
      </w:r>
    </w:p>
    <w:p w:rsidR="00000000" w:rsidDel="00000000" w:rsidP="00000000" w:rsidRDefault="00000000" w:rsidRPr="00000000" w14:paraId="00000030">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Support safe water play when applicable</w:t>
      </w:r>
    </w:p>
    <w:p w:rsidR="00000000" w:rsidDel="00000000" w:rsidP="00000000" w:rsidRDefault="00000000" w:rsidRPr="00000000" w14:paraId="00000031">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Ensure appropriate clothing, footwear, hats, and sunscreen are used in extreme weather</w:t>
      </w:r>
    </w:p>
    <w:p w:rsidR="00000000" w:rsidDel="00000000" w:rsidP="00000000" w:rsidRDefault="00000000" w:rsidRPr="00000000" w14:paraId="00000032">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Encourage safe movement around the setting</w:t>
      </w:r>
    </w:p>
    <w:p w:rsidR="00000000" w:rsidDel="00000000" w:rsidP="00000000" w:rsidRDefault="00000000" w:rsidRPr="00000000" w14:paraId="00000033">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Avoid consuming hot drinks in classrooms, halls, or outdoor areas</w:t>
      </w:r>
    </w:p>
    <w:p w:rsidR="00000000" w:rsidDel="00000000" w:rsidP="00000000" w:rsidRDefault="00000000" w:rsidRPr="00000000" w14:paraId="00000034">
      <w:pPr>
        <w:numPr>
          <w:ilvl w:val="0"/>
          <w:numId w:val="1"/>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Check equipment to ensure it is safe for use</w:t>
      </w:r>
    </w:p>
    <w:p w:rsidR="00000000" w:rsidDel="00000000" w:rsidP="00000000" w:rsidRDefault="00000000" w:rsidRPr="00000000" w14:paraId="00000035">
      <w:pPr>
        <w:numPr>
          <w:ilvl w:val="0"/>
          <w:numId w:val="1"/>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Complete risk assessments for children attending with existing injuries</w:t>
      </w:r>
    </w:p>
    <w:p w:rsidR="00000000" w:rsidDel="00000000" w:rsidP="00000000" w:rsidRDefault="00000000" w:rsidRPr="00000000" w14:paraId="00000036">
      <w:pPr>
        <w:pStyle w:val="Heading2"/>
        <w:keepNext w:val="0"/>
        <w:keepLines w:val="0"/>
        <w:spacing w:line="240" w:lineRule="auto"/>
        <w:rPr>
          <w:rFonts w:ascii="Arial" w:cs="Arial" w:eastAsia="Arial" w:hAnsi="Arial"/>
          <w:color w:val="20124d"/>
          <w:sz w:val="22"/>
          <w:szCs w:val="22"/>
        </w:rPr>
      </w:pPr>
      <w:bookmarkStart w:colFirst="0" w:colLast="0" w:name="_heading=h.kc5dw2xcbe7i" w:id="7"/>
      <w:bookmarkEnd w:id="7"/>
      <w:r w:rsidDel="00000000" w:rsidR="00000000" w:rsidRPr="00000000">
        <w:rPr>
          <w:rFonts w:ascii="Arial" w:cs="Arial" w:eastAsia="Arial" w:hAnsi="Arial"/>
          <w:color w:val="20124d"/>
          <w:sz w:val="22"/>
          <w:szCs w:val="22"/>
          <w:rtl w:val="0"/>
        </w:rPr>
        <w:t xml:space="preserve">Types of Risk Assessed</w:t>
      </w:r>
    </w:p>
    <w:p w:rsidR="00000000" w:rsidDel="00000000" w:rsidP="00000000" w:rsidRDefault="00000000" w:rsidRPr="00000000" w14:paraId="00000037">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Risk assessments cover the following areas:</w:t>
      </w:r>
    </w:p>
    <w:p w:rsidR="00000000" w:rsidDel="00000000" w:rsidP="00000000" w:rsidRDefault="00000000" w:rsidRPr="00000000" w14:paraId="00000038">
      <w:pPr>
        <w:numPr>
          <w:ilvl w:val="0"/>
          <w:numId w:val="3"/>
        </w:numPr>
        <w:spacing w:after="0" w:afterAutospacing="0" w:before="24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Daily overview</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Water activity areas (if applicable)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Free play (construction, craft, playdough, toys)</w:t>
      </w:r>
    </w:p>
    <w:p w:rsidR="00000000" w:rsidDel="00000000" w:rsidP="00000000" w:rsidRDefault="00000000" w:rsidRPr="00000000" w14:paraId="0000003B">
      <w:pPr>
        <w:numPr>
          <w:ilvl w:val="0"/>
          <w:numId w:val="3"/>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Playground use</w:t>
      </w:r>
    </w:p>
    <w:p w:rsidR="00000000" w:rsidDel="00000000" w:rsidP="00000000" w:rsidRDefault="00000000" w:rsidRPr="00000000" w14:paraId="0000003C">
      <w:pPr>
        <w:numPr>
          <w:ilvl w:val="0"/>
          <w:numId w:val="3"/>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Extreme weather conditions</w:t>
      </w:r>
    </w:p>
    <w:p w:rsidR="00000000" w:rsidDel="00000000" w:rsidP="00000000" w:rsidRDefault="00000000" w:rsidRPr="00000000" w14:paraId="0000003D">
      <w:pPr>
        <w:numPr>
          <w:ilvl w:val="0"/>
          <w:numId w:val="3"/>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Cooking areas (kitchen)</w:t>
      </w:r>
    </w:p>
    <w:p w:rsidR="00000000" w:rsidDel="00000000" w:rsidP="00000000" w:rsidRDefault="00000000" w:rsidRPr="00000000" w14:paraId="0000003E">
      <w:pPr>
        <w:numPr>
          <w:ilvl w:val="0"/>
          <w:numId w:val="3"/>
        </w:numPr>
        <w:spacing w:after="0" w:afterAutospacing="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Storage of belongings</w:t>
      </w:r>
    </w:p>
    <w:p w:rsidR="00000000" w:rsidDel="00000000" w:rsidP="00000000" w:rsidRDefault="00000000" w:rsidRPr="00000000" w14:paraId="0000003F">
      <w:pPr>
        <w:numPr>
          <w:ilvl w:val="0"/>
          <w:numId w:val="3"/>
        </w:numPr>
        <w:spacing w:after="240" w:before="0" w:beforeAutospacing="0" w:line="240" w:lineRule="auto"/>
        <w:ind w:left="720" w:hanging="360"/>
        <w:rPr>
          <w:rFonts w:ascii="Arial" w:cs="Arial" w:eastAsia="Arial" w:hAnsi="Arial"/>
          <w:color w:val="20124d"/>
        </w:rPr>
      </w:pPr>
      <w:r w:rsidDel="00000000" w:rsidR="00000000" w:rsidRPr="00000000">
        <w:rPr>
          <w:rFonts w:ascii="Arial" w:cs="Arial" w:eastAsia="Arial" w:hAnsi="Arial"/>
          <w:color w:val="20124d"/>
          <w:rtl w:val="0"/>
        </w:rPr>
        <w:t xml:space="preserve">Use of equipment</w:t>
      </w:r>
    </w:p>
    <w:p w:rsidR="00000000" w:rsidDel="00000000" w:rsidP="00000000" w:rsidRDefault="00000000" w:rsidRPr="00000000" w14:paraId="00000040">
      <w:pPr>
        <w:pStyle w:val="Heading2"/>
        <w:keepNext w:val="0"/>
        <w:keepLines w:val="0"/>
        <w:spacing w:line="240" w:lineRule="auto"/>
        <w:rPr>
          <w:rFonts w:ascii="Arial" w:cs="Arial" w:eastAsia="Arial" w:hAnsi="Arial"/>
          <w:color w:val="20124d"/>
          <w:sz w:val="22"/>
          <w:szCs w:val="22"/>
        </w:rPr>
      </w:pPr>
      <w:bookmarkStart w:colFirst="0" w:colLast="0" w:name="_heading=h.svnwua9rzmoe" w:id="8"/>
      <w:bookmarkEnd w:id="8"/>
      <w:r w:rsidDel="00000000" w:rsidR="00000000" w:rsidRPr="00000000">
        <w:rPr>
          <w:rFonts w:ascii="Arial" w:cs="Arial" w:eastAsia="Arial" w:hAnsi="Arial"/>
          <w:color w:val="20124d"/>
          <w:sz w:val="22"/>
          <w:szCs w:val="22"/>
          <w:rtl w:val="0"/>
        </w:rPr>
        <w:t xml:space="preserve">Safeguarding and Pastoral Risk Management</w:t>
      </w:r>
    </w:p>
    <w:p w:rsidR="00000000" w:rsidDel="00000000" w:rsidP="00000000" w:rsidRDefault="00000000" w:rsidRPr="00000000" w14:paraId="00000041">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Safeguarding is central to our risk management approach. All staff receive safeguarding training, and safer recruitment procedures ensure that unsuitable individuals are not employed.</w:t>
      </w:r>
    </w:p>
    <w:p w:rsidR="00000000" w:rsidDel="00000000" w:rsidP="00000000" w:rsidRDefault="00000000" w:rsidRPr="00000000" w14:paraId="00000042">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Pastoral care supports children to become confident, articulate young people who can keep themselves safe both inside and outside the home.</w:t>
      </w:r>
    </w:p>
    <w:p w:rsidR="00000000" w:rsidDel="00000000" w:rsidP="00000000" w:rsidRDefault="00000000" w:rsidRPr="00000000" w14:paraId="00000043">
      <w:pPr>
        <w:pStyle w:val="Heading2"/>
        <w:keepNext w:val="0"/>
        <w:keepLines w:val="0"/>
        <w:spacing w:line="240" w:lineRule="auto"/>
        <w:rPr>
          <w:rFonts w:ascii="Arial" w:cs="Arial" w:eastAsia="Arial" w:hAnsi="Arial"/>
          <w:color w:val="20124d"/>
          <w:sz w:val="22"/>
          <w:szCs w:val="22"/>
        </w:rPr>
      </w:pPr>
      <w:bookmarkStart w:colFirst="0" w:colLast="0" w:name="_heading=h.4hkdfz3qlucj" w:id="9"/>
      <w:bookmarkEnd w:id="9"/>
      <w:r w:rsidDel="00000000" w:rsidR="00000000" w:rsidRPr="00000000">
        <w:rPr>
          <w:rFonts w:ascii="Arial" w:cs="Arial" w:eastAsia="Arial" w:hAnsi="Arial"/>
          <w:color w:val="20124d"/>
          <w:sz w:val="22"/>
          <w:szCs w:val="22"/>
          <w:rtl w:val="0"/>
        </w:rPr>
        <w:t xml:space="preserve">Training</w:t>
      </w:r>
    </w:p>
    <w:p w:rsidR="00000000" w:rsidDel="00000000" w:rsidP="00000000" w:rsidRDefault="00000000" w:rsidRPr="00000000" w14:paraId="00000044">
      <w:pPr>
        <w:spacing w:after="0" w:line="240" w:lineRule="auto"/>
        <w:ind w:lef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All new staff receive induction training, including risk assessment procedures.</w:t>
      </w:r>
    </w:p>
    <w:p w:rsidR="00000000" w:rsidDel="00000000" w:rsidP="00000000" w:rsidRDefault="00000000" w:rsidRPr="00000000" w14:paraId="00000045">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All staff receive annual refresher training as part of our commitment to maintaining high standards of safety.</w:t>
      </w:r>
    </w:p>
    <w:p w:rsidR="00000000" w:rsidDel="00000000" w:rsidP="00000000" w:rsidRDefault="00000000" w:rsidRPr="00000000" w14:paraId="00000046">
      <w:pPr>
        <w:pStyle w:val="Heading2"/>
        <w:keepNext w:val="0"/>
        <w:keepLines w:val="0"/>
        <w:spacing w:line="240" w:lineRule="auto"/>
        <w:rPr>
          <w:rFonts w:ascii="Arial" w:cs="Arial" w:eastAsia="Arial" w:hAnsi="Arial"/>
          <w:color w:val="20124d"/>
          <w:sz w:val="22"/>
          <w:szCs w:val="22"/>
        </w:rPr>
      </w:pPr>
      <w:bookmarkStart w:colFirst="0" w:colLast="0" w:name="_heading=h.7zc7uikfce27" w:id="10"/>
      <w:bookmarkEnd w:id="10"/>
      <w:r w:rsidDel="00000000" w:rsidR="00000000" w:rsidRPr="00000000">
        <w:rPr>
          <w:rFonts w:ascii="Arial" w:cs="Arial" w:eastAsia="Arial" w:hAnsi="Arial"/>
          <w:color w:val="20124d"/>
          <w:sz w:val="22"/>
          <w:szCs w:val="22"/>
          <w:rtl w:val="0"/>
        </w:rPr>
        <w:t xml:space="preserve">Monitoring and Review</w:t>
      </w:r>
    </w:p>
    <w:p w:rsidR="00000000" w:rsidDel="00000000" w:rsidP="00000000" w:rsidRDefault="00000000" w:rsidRPr="00000000" w14:paraId="00000047">
      <w:pPr>
        <w:spacing w:after="0" w:line="240" w:lineRule="auto"/>
        <w:ind w:left="0" w:firstLine="0"/>
        <w:jc w:val="left"/>
        <w:rPr>
          <w:rFonts w:ascii="Arial" w:cs="Arial" w:eastAsia="Arial" w:hAnsi="Arial"/>
          <w:color w:val="20124d"/>
        </w:rPr>
      </w:pPr>
      <w:r w:rsidDel="00000000" w:rsidR="00000000" w:rsidRPr="00000000">
        <w:rPr>
          <w:rFonts w:ascii="Arial" w:cs="Arial" w:eastAsia="Arial" w:hAnsi="Arial"/>
          <w:color w:val="20124d"/>
          <w:rtl w:val="0"/>
        </w:rPr>
        <w:t xml:space="preserve">All staff must follow this policy. The Account Manager monitors compliance across settings.</w:t>
      </w:r>
    </w:p>
    <w:p w:rsidR="00000000" w:rsidDel="00000000" w:rsidP="00000000" w:rsidRDefault="00000000" w:rsidRPr="00000000" w14:paraId="00000048">
      <w:pPr>
        <w:spacing w:after="240" w:before="240" w:line="240" w:lineRule="auto"/>
        <w:rPr>
          <w:rFonts w:ascii="Arial" w:cs="Arial" w:eastAsia="Arial" w:hAnsi="Arial"/>
          <w:color w:val="20124d"/>
        </w:rPr>
      </w:pPr>
      <w:r w:rsidDel="00000000" w:rsidR="00000000" w:rsidRPr="00000000">
        <w:rPr>
          <w:rFonts w:ascii="Arial" w:cs="Arial" w:eastAsia="Arial" w:hAnsi="Arial"/>
          <w:color w:val="20124d"/>
          <w:rtl w:val="0"/>
        </w:rPr>
        <w:t xml:space="preserve">This policy is reviewed annually or sooner if required.</w:t>
      </w:r>
    </w:p>
    <w:p w:rsidR="00000000" w:rsidDel="00000000" w:rsidP="00000000" w:rsidRDefault="00000000" w:rsidRPr="00000000" w14:paraId="00000049">
      <w:pPr>
        <w:spacing w:after="0" w:line="240" w:lineRule="auto"/>
        <w:ind w:left="0" w:firstLine="0"/>
        <w:jc w:val="left"/>
        <w:rPr>
          <w:rFonts w:ascii="Arial" w:cs="Arial" w:eastAsia="Arial" w:hAnsi="Arial"/>
          <w:color w:val="20124d"/>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20124d"/>
          <w:u w:val="none"/>
          <w:shd w:fill="auto" w:val="clear"/>
          <w:vertAlign w:val="baseline"/>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b w:val="1"/>
          <w:bCs w:val="1"/>
          <w:color w:val="20124d"/>
        </w:rPr>
      </w:pPr>
      <w:r w:rsidDel="00000000" w:rsidR="00000000" w:rsidRPr="00000000">
        <w:rPr>
          <w:rFonts w:ascii="Arial" w:cs="Arial" w:eastAsia="Arial" w:hAnsi="Arial"/>
          <w:b w:val="1"/>
          <w:bCs w:val="1"/>
          <w:color w:val="20124d"/>
          <w:rtl w:val="0"/>
        </w:rPr>
        <w:t xml:space="preserve">Last reviewed: January 2026</w:t>
      </w:r>
    </w:p>
    <w:p w:rsidR="00000000" w:rsidDel="00000000" w:rsidP="00000000" w:rsidRDefault="00000000" w:rsidRPr="00000000" w14:paraId="0000004C">
      <w:pPr>
        <w:spacing w:after="0" w:line="276" w:lineRule="auto"/>
        <w:rPr>
          <w:rFonts w:ascii="Arial" w:cs="Arial" w:eastAsia="Arial" w:hAnsi="Arial"/>
          <w:b w:val="1"/>
          <w:bCs w:val="1"/>
          <w:color w:val="073763"/>
        </w:rPr>
      </w:pPr>
      <w:r w:rsidDel="00000000" w:rsidR="00000000" w:rsidRPr="00000000">
        <w:rPr>
          <w:rFonts w:ascii="Arial" w:cs="Arial" w:eastAsia="Arial" w:hAnsi="Arial"/>
          <w:b w:val="1"/>
          <w:bCs w:val="1"/>
          <w:color w:val="20124d"/>
          <w:rtl w:val="0"/>
        </w:rPr>
        <w:t xml:space="preserve">Next reviewed : January 2027</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D54390"/>
    <w:pPr>
      <w:autoSpaceDE w:val="0"/>
      <w:autoSpaceDN w:val="0"/>
      <w:adjustRightInd w:val="0"/>
      <w:spacing w:after="0" w:line="240" w:lineRule="auto"/>
    </w:pPr>
    <w:rPr>
      <w:rFonts w:ascii="Arial" w:cs="Arial" w:hAnsi="Arial"/>
      <w:color w:val="000000"/>
      <w:sz w:val="24"/>
      <w:szCs w:val="24"/>
    </w:rPr>
  </w:style>
  <w:style w:type="paragraph" w:styleId="ListParagraph">
    <w:name w:val="List Paragraph"/>
    <w:basedOn w:val="Normal"/>
    <w:uiPriority w:val="34"/>
    <w:qFormat w:val="1"/>
    <w:rsid w:val="008314E1"/>
    <w:pPr>
      <w:ind w:left="720"/>
      <w:contextualSpacing w:val="1"/>
    </w:pPr>
  </w:style>
  <w:style w:type="paragraph" w:styleId="BalloonText">
    <w:name w:val="Balloon Text"/>
    <w:basedOn w:val="Normal"/>
    <w:link w:val="BalloonTextChar"/>
    <w:uiPriority w:val="99"/>
    <w:semiHidden w:val="1"/>
    <w:unhideWhenUsed w:val="1"/>
    <w:rsid w:val="00F5703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7036"/>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oj0BJR599KwERW4vurP1WLn6Q==">CgMxLjAyDWguNmZ1c2h3eDhjcmEyDmguZ2t3MHl1OW1jdXg2Mg5oLmp1aWZ4YWNtaWd2bTIOaC54ZXFmZmhhZjd0ancyDmgucXRjNnFzeW55ZTFuMg5oLnRzYzIwZ3NkanlpYTIOaC5meTYxYm92aXVkajUyDmgua2M1ZHcyeGNiZTdpMg5oLnN2bnd1YTlyem1vZTIOaC40aGtkZnozcWx1Y2oyDmguN3pjN3Vpa2ZjZTI3OAByITFMYXo2bjlGUnRmS21rRnh5M3I3T2N5QzYzSDVzX2xI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2019-10-22T14:33:00Z</dcterms:created>
  <dc:creator>Stacy Barsby</dc:creator>
</cp:coreProperties>
</file>